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8082"/>
      </w:tblGrid>
      <w:tr w:rsidR="00082E1A" w14:paraId="599B19CC" w14:textId="77777777">
        <w:trPr>
          <w:trHeight w:val="1836"/>
        </w:trPr>
        <w:tc>
          <w:tcPr>
            <w:tcW w:w="0" w:type="auto"/>
            <w:tcBorders>
              <w:top w:val="nil"/>
              <w:left w:val="nil"/>
              <w:bottom w:val="nil"/>
              <w:right w:val="nil"/>
            </w:tcBorders>
            <w:vAlign w:val="center"/>
          </w:tcPr>
          <w:p w14:paraId="51F5E543" w14:textId="2D6D5541" w:rsidR="00082E1A" w:rsidRDefault="00D20950" w:rsidP="00731F8F">
            <w:pPr>
              <w:rPr>
                <w:rFonts w:ascii="Arial" w:hAnsi="Arial" w:cs="Arial"/>
              </w:rPr>
            </w:pPr>
            <w:r>
              <w:rPr>
                <w:rFonts w:ascii="Arial" w:hAnsi="Arial" w:cs="Arial"/>
                <w:noProof/>
              </w:rPr>
              <w:drawing>
                <wp:inline distT="0" distB="0" distL="0" distR="0" wp14:anchorId="263B826F" wp14:editId="6F5BBCF7">
                  <wp:extent cx="914400" cy="1310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310640"/>
                          </a:xfrm>
                          <a:prstGeom prst="rect">
                            <a:avLst/>
                          </a:prstGeom>
                          <a:noFill/>
                          <a:ln>
                            <a:noFill/>
                          </a:ln>
                        </pic:spPr>
                      </pic:pic>
                    </a:graphicData>
                  </a:graphic>
                </wp:inline>
              </w:drawing>
            </w:r>
          </w:p>
          <w:p w14:paraId="61692343" w14:textId="77777777" w:rsidR="00082E1A" w:rsidRDefault="00082E1A" w:rsidP="00731F8F">
            <w:pPr>
              <w:rPr>
                <w:rFonts w:ascii="Arial" w:hAnsi="Arial" w:cs="Arial"/>
                <w:sz w:val="20"/>
              </w:rPr>
            </w:pPr>
          </w:p>
        </w:tc>
        <w:tc>
          <w:tcPr>
            <w:tcW w:w="8316" w:type="dxa"/>
            <w:tcBorders>
              <w:top w:val="nil"/>
              <w:left w:val="nil"/>
              <w:bottom w:val="nil"/>
              <w:right w:val="nil"/>
            </w:tcBorders>
          </w:tcPr>
          <w:p w14:paraId="197ABF12" w14:textId="77777777" w:rsidR="00082E1A" w:rsidRPr="00F0708E" w:rsidRDefault="00082E1A" w:rsidP="00731F8F">
            <w:pPr>
              <w:jc w:val="right"/>
              <w:rPr>
                <w:rFonts w:ascii="Calibri" w:hAnsi="Calibri" w:cs="Arial"/>
                <w:sz w:val="36"/>
                <w:szCs w:val="36"/>
              </w:rPr>
            </w:pPr>
            <w:r w:rsidRPr="00F0708E">
              <w:rPr>
                <w:rFonts w:ascii="Calibri" w:hAnsi="Calibri" w:cs="Arial"/>
                <w:sz w:val="36"/>
                <w:szCs w:val="36"/>
              </w:rPr>
              <w:t>Forest Park Neighborhood Association</w:t>
            </w:r>
          </w:p>
          <w:p w14:paraId="1500E770" w14:textId="77777777" w:rsidR="00082E1A" w:rsidRPr="00630E80" w:rsidRDefault="00082E1A" w:rsidP="00731F8F">
            <w:pPr>
              <w:jc w:val="right"/>
              <w:rPr>
                <w:rFonts w:ascii="Calibri" w:hAnsi="Calibri" w:cs="Arial"/>
                <w:color w:val="000000"/>
                <w:szCs w:val="32"/>
              </w:rPr>
            </w:pPr>
            <w:r w:rsidRPr="00630E80">
              <w:rPr>
                <w:rFonts w:ascii="Calibri" w:hAnsi="Calibri" w:cs="Arial"/>
                <w:color w:val="000000"/>
                <w:szCs w:val="32"/>
              </w:rPr>
              <w:t>C/O Neighbors West Northwest</w:t>
            </w:r>
          </w:p>
          <w:p w14:paraId="5EBB7B9E" w14:textId="59DFFF7B" w:rsidR="00082E1A" w:rsidRPr="00630E80" w:rsidRDefault="007F75AD" w:rsidP="00731F8F">
            <w:pPr>
              <w:jc w:val="right"/>
              <w:rPr>
                <w:rFonts w:ascii="Calibri" w:hAnsi="Calibri" w:cs="Arial"/>
                <w:color w:val="000000"/>
                <w:szCs w:val="32"/>
              </w:rPr>
            </w:pPr>
            <w:r w:rsidRPr="00630E80">
              <w:rPr>
                <w:rFonts w:ascii="Calibri" w:hAnsi="Calibri" w:cs="Arial"/>
                <w:color w:val="000000"/>
                <w:szCs w:val="32"/>
              </w:rPr>
              <w:t>434 NW 6</w:t>
            </w:r>
            <w:r w:rsidRPr="00630E80">
              <w:rPr>
                <w:rFonts w:ascii="Calibri" w:hAnsi="Calibri" w:cs="Arial"/>
                <w:color w:val="000000"/>
                <w:szCs w:val="32"/>
                <w:vertAlign w:val="superscript"/>
              </w:rPr>
              <w:t>th</w:t>
            </w:r>
            <w:r w:rsidRPr="00630E80">
              <w:rPr>
                <w:rFonts w:ascii="Calibri" w:hAnsi="Calibri" w:cs="Arial"/>
                <w:color w:val="000000"/>
                <w:szCs w:val="32"/>
              </w:rPr>
              <w:t xml:space="preserve"> Ave. Suite 202</w:t>
            </w:r>
          </w:p>
          <w:p w14:paraId="5982449F" w14:textId="27523FA7" w:rsidR="00082E1A" w:rsidRPr="00630E80" w:rsidRDefault="00082E1A" w:rsidP="00731F8F">
            <w:pPr>
              <w:jc w:val="right"/>
              <w:rPr>
                <w:rFonts w:ascii="Calibri" w:hAnsi="Calibri" w:cs="Arial"/>
                <w:szCs w:val="32"/>
              </w:rPr>
            </w:pPr>
            <w:r w:rsidRPr="00630E80">
              <w:rPr>
                <w:rFonts w:ascii="Calibri" w:hAnsi="Calibri" w:cs="Arial"/>
                <w:szCs w:val="32"/>
              </w:rPr>
              <w:t>Portland, Oregon 972</w:t>
            </w:r>
            <w:r w:rsidR="007F75AD" w:rsidRPr="00630E80">
              <w:rPr>
                <w:rFonts w:ascii="Calibri" w:hAnsi="Calibri" w:cs="Arial"/>
                <w:szCs w:val="32"/>
              </w:rPr>
              <w:t>09</w:t>
            </w:r>
          </w:p>
          <w:p w14:paraId="758F7B00" w14:textId="77777777" w:rsidR="00082E1A" w:rsidRPr="00630E80" w:rsidRDefault="00082E1A" w:rsidP="00731F8F">
            <w:pPr>
              <w:jc w:val="right"/>
              <w:rPr>
                <w:rFonts w:ascii="Calibri" w:hAnsi="Calibri" w:cs="Arial"/>
                <w:szCs w:val="32"/>
              </w:rPr>
            </w:pPr>
          </w:p>
          <w:p w14:paraId="1C6E96C7" w14:textId="7490DB59" w:rsidR="00082E1A" w:rsidRDefault="00573323" w:rsidP="00CE213B">
            <w:pPr>
              <w:jc w:val="right"/>
              <w:rPr>
                <w:rFonts w:ascii="Arial" w:hAnsi="Arial" w:cs="Arial"/>
                <w:sz w:val="20"/>
              </w:rPr>
            </w:pPr>
            <w:r>
              <w:rPr>
                <w:rFonts w:ascii="Calibri" w:hAnsi="Calibri" w:cs="Arial"/>
                <w:szCs w:val="32"/>
              </w:rPr>
              <w:t>Dec</w:t>
            </w:r>
            <w:r w:rsidR="007F75AD" w:rsidRPr="00630E80">
              <w:rPr>
                <w:rFonts w:ascii="Calibri" w:hAnsi="Calibri" w:cs="Arial"/>
                <w:szCs w:val="32"/>
              </w:rPr>
              <w:t xml:space="preserve">ember </w:t>
            </w:r>
            <w:r w:rsidR="000743CE">
              <w:rPr>
                <w:rFonts w:ascii="Calibri" w:hAnsi="Calibri" w:cs="Arial"/>
                <w:szCs w:val="32"/>
              </w:rPr>
              <w:t>22</w:t>
            </w:r>
            <w:r w:rsidR="007F75AD" w:rsidRPr="00630E80">
              <w:rPr>
                <w:rFonts w:ascii="Calibri" w:hAnsi="Calibri" w:cs="Arial"/>
                <w:szCs w:val="32"/>
              </w:rPr>
              <w:t>, 202</w:t>
            </w:r>
            <w:r w:rsidR="00AB024F" w:rsidRPr="00630E80">
              <w:rPr>
                <w:rFonts w:ascii="Calibri" w:hAnsi="Calibri" w:cs="Arial"/>
                <w:szCs w:val="32"/>
              </w:rPr>
              <w:t>4</w:t>
            </w:r>
          </w:p>
        </w:tc>
      </w:tr>
    </w:tbl>
    <w:p w14:paraId="2E398838" w14:textId="77777777" w:rsidR="00C704EF" w:rsidRPr="00963AF1" w:rsidRDefault="00C704EF">
      <w:pPr>
        <w:autoSpaceDE w:val="0"/>
        <w:autoSpaceDN w:val="0"/>
        <w:adjustRightInd w:val="0"/>
        <w:rPr>
          <w:rFonts w:ascii="Arial" w:hAnsi="Arial"/>
          <w:sz w:val="22"/>
          <w:szCs w:val="22"/>
        </w:rPr>
      </w:pPr>
    </w:p>
    <w:p w14:paraId="644F5661"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Morgan Steele | Land Use Services | Environmental Review &amp; Greenway Review</w:t>
      </w:r>
    </w:p>
    <w:p w14:paraId="52B1BE99"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503.865.6437 | Morgan.Steele@portlandoregon.gov</w:t>
      </w:r>
    </w:p>
    <w:p w14:paraId="07E9DAFD"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Christine Caruso | Land Use Services | Conditional Use Review</w:t>
      </w:r>
    </w:p>
    <w:p w14:paraId="3182C280"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503.865.6420 | Christine.Caruso@portlandoregon.gov</w:t>
      </w:r>
    </w:p>
    <w:p w14:paraId="4624F29E" w14:textId="4B6B017B" w:rsidR="00494A09" w:rsidRPr="00630E80" w:rsidRDefault="00494A09" w:rsidP="00494A09">
      <w:pPr>
        <w:pStyle w:val="BodyText"/>
        <w:jc w:val="both"/>
        <w:rPr>
          <w:rFonts w:asciiTheme="minorHAnsi" w:hAnsiTheme="minorHAnsi" w:cstheme="minorHAnsi"/>
          <w:sz w:val="24"/>
          <w:szCs w:val="28"/>
        </w:rPr>
      </w:pPr>
    </w:p>
    <w:p w14:paraId="7FB03595" w14:textId="77777777" w:rsidR="00F41245" w:rsidRPr="00F41245" w:rsidRDefault="00F41245" w:rsidP="00F41245">
      <w:pPr>
        <w:autoSpaceDE w:val="0"/>
        <w:autoSpaceDN w:val="0"/>
        <w:adjustRightInd w:val="0"/>
        <w:rPr>
          <w:rFonts w:asciiTheme="minorHAnsi" w:hAnsiTheme="minorHAnsi" w:cstheme="minorHAnsi"/>
          <w:b/>
          <w:bCs/>
          <w:szCs w:val="28"/>
        </w:rPr>
      </w:pPr>
      <w:r w:rsidRPr="00F41245">
        <w:rPr>
          <w:rFonts w:asciiTheme="minorHAnsi" w:hAnsiTheme="minorHAnsi" w:cstheme="minorHAnsi"/>
          <w:b/>
          <w:bCs/>
          <w:szCs w:val="28"/>
        </w:rPr>
        <w:t>REQUEST FOR RESPONSE</w:t>
      </w:r>
    </w:p>
    <w:p w14:paraId="2604946F" w14:textId="77777777" w:rsidR="00F41245" w:rsidRPr="00F41245" w:rsidRDefault="00F41245" w:rsidP="00F41245">
      <w:pPr>
        <w:autoSpaceDE w:val="0"/>
        <w:autoSpaceDN w:val="0"/>
        <w:adjustRightInd w:val="0"/>
        <w:rPr>
          <w:rFonts w:asciiTheme="minorHAnsi" w:hAnsiTheme="minorHAnsi" w:cstheme="minorHAnsi"/>
          <w:b/>
          <w:bCs/>
          <w:szCs w:val="28"/>
        </w:rPr>
      </w:pPr>
      <w:r w:rsidRPr="00F41245">
        <w:rPr>
          <w:rFonts w:asciiTheme="minorHAnsi" w:hAnsiTheme="minorHAnsi" w:cstheme="minorHAnsi"/>
          <w:b/>
          <w:bCs/>
          <w:szCs w:val="28"/>
        </w:rPr>
        <w:t>Case File: LU 24-041109 CU EN GW</w:t>
      </w:r>
    </w:p>
    <w:p w14:paraId="752AD5B7" w14:textId="18BF312E" w:rsidR="00F41245" w:rsidRDefault="00F41245" w:rsidP="00F41245">
      <w:pPr>
        <w:autoSpaceDE w:val="0"/>
        <w:autoSpaceDN w:val="0"/>
        <w:adjustRightInd w:val="0"/>
        <w:rPr>
          <w:rFonts w:asciiTheme="minorHAnsi" w:hAnsiTheme="minorHAnsi" w:cstheme="minorHAnsi"/>
          <w:szCs w:val="28"/>
        </w:rPr>
      </w:pPr>
      <w:proofErr w:type="gramStart"/>
      <w:r w:rsidRPr="00F41245">
        <w:rPr>
          <w:rFonts w:asciiTheme="minorHAnsi" w:hAnsiTheme="minorHAnsi" w:cstheme="minorHAnsi"/>
          <w:b/>
          <w:bCs/>
          <w:szCs w:val="28"/>
        </w:rPr>
        <w:t>Pre App</w:t>
      </w:r>
      <w:proofErr w:type="gramEnd"/>
      <w:r w:rsidRPr="00F41245">
        <w:rPr>
          <w:rFonts w:asciiTheme="minorHAnsi" w:hAnsiTheme="minorHAnsi" w:cstheme="minorHAnsi"/>
          <w:b/>
          <w:bCs/>
          <w:szCs w:val="28"/>
        </w:rPr>
        <w:t>: PC # 22-142445</w:t>
      </w:r>
    </w:p>
    <w:p w14:paraId="00BDCFF7" w14:textId="77777777" w:rsidR="00F41245" w:rsidRDefault="00F41245">
      <w:pPr>
        <w:autoSpaceDE w:val="0"/>
        <w:autoSpaceDN w:val="0"/>
        <w:adjustRightInd w:val="0"/>
        <w:rPr>
          <w:rFonts w:asciiTheme="minorHAnsi" w:hAnsiTheme="minorHAnsi" w:cstheme="minorHAnsi"/>
          <w:szCs w:val="28"/>
        </w:rPr>
      </w:pPr>
    </w:p>
    <w:p w14:paraId="1C4B1CCB" w14:textId="77777777" w:rsidR="00A015C6" w:rsidRDefault="00A015C6">
      <w:pPr>
        <w:autoSpaceDE w:val="0"/>
        <w:autoSpaceDN w:val="0"/>
        <w:adjustRightInd w:val="0"/>
        <w:rPr>
          <w:rFonts w:asciiTheme="minorHAnsi" w:hAnsiTheme="minorHAnsi" w:cstheme="minorHAnsi"/>
          <w:szCs w:val="28"/>
        </w:rPr>
      </w:pPr>
    </w:p>
    <w:p w14:paraId="4CE58DC0" w14:textId="5657EAFA" w:rsidR="0095014C" w:rsidRPr="00630E80" w:rsidRDefault="0095014C">
      <w:pPr>
        <w:autoSpaceDE w:val="0"/>
        <w:autoSpaceDN w:val="0"/>
        <w:adjustRightInd w:val="0"/>
        <w:rPr>
          <w:rFonts w:asciiTheme="minorHAnsi" w:hAnsiTheme="minorHAnsi" w:cstheme="minorHAnsi"/>
          <w:szCs w:val="28"/>
        </w:rPr>
      </w:pPr>
      <w:r w:rsidRPr="00630E80">
        <w:rPr>
          <w:rFonts w:asciiTheme="minorHAnsi" w:hAnsiTheme="minorHAnsi" w:cstheme="minorHAnsi"/>
          <w:szCs w:val="28"/>
        </w:rPr>
        <w:t>Dear</w:t>
      </w:r>
      <w:r w:rsidR="008F5445" w:rsidRPr="00630E80">
        <w:rPr>
          <w:rFonts w:asciiTheme="minorHAnsi" w:hAnsiTheme="minorHAnsi" w:cstheme="minorHAnsi"/>
          <w:szCs w:val="28"/>
        </w:rPr>
        <w:t xml:space="preserve"> </w:t>
      </w:r>
      <w:r w:rsidR="00F41245">
        <w:rPr>
          <w:rFonts w:asciiTheme="minorHAnsi" w:hAnsiTheme="minorHAnsi" w:cstheme="minorHAnsi"/>
          <w:szCs w:val="28"/>
        </w:rPr>
        <w:t>Morgan Steele and Christine Caruso</w:t>
      </w:r>
      <w:r w:rsidRPr="00630E80">
        <w:rPr>
          <w:rFonts w:asciiTheme="minorHAnsi" w:hAnsiTheme="minorHAnsi" w:cstheme="minorHAnsi"/>
          <w:szCs w:val="28"/>
        </w:rPr>
        <w:t>,</w:t>
      </w:r>
    </w:p>
    <w:p w14:paraId="1D7BEAF3" w14:textId="77777777" w:rsidR="0095014C" w:rsidRPr="00630E80" w:rsidRDefault="0095014C" w:rsidP="008E31E3">
      <w:pPr>
        <w:autoSpaceDE w:val="0"/>
        <w:autoSpaceDN w:val="0"/>
        <w:adjustRightInd w:val="0"/>
        <w:ind w:firstLine="720"/>
        <w:rPr>
          <w:rFonts w:asciiTheme="minorHAnsi" w:hAnsiTheme="minorHAnsi" w:cstheme="minorHAnsi"/>
          <w:szCs w:val="28"/>
        </w:rPr>
      </w:pPr>
    </w:p>
    <w:p w14:paraId="6B87DC02" w14:textId="62547B8D" w:rsidR="00F41245" w:rsidRDefault="00573323" w:rsidP="00F41245">
      <w:pPr>
        <w:rPr>
          <w:rFonts w:asciiTheme="minorHAnsi" w:hAnsiTheme="minorHAnsi" w:cstheme="minorHAnsi"/>
        </w:rPr>
      </w:pPr>
      <w:r w:rsidRPr="00573323">
        <w:rPr>
          <w:rFonts w:asciiTheme="minorHAnsi" w:hAnsiTheme="minorHAnsi" w:cstheme="minorHAnsi"/>
        </w:rPr>
        <w:t>Forest Park Neighborhood</w:t>
      </w:r>
      <w:r w:rsidR="000743CE">
        <w:rPr>
          <w:rFonts w:asciiTheme="minorHAnsi" w:hAnsiTheme="minorHAnsi" w:cstheme="minorHAnsi"/>
        </w:rPr>
        <w:t xml:space="preserve"> wants to add some supporting material to the Response we submitted December 4, 2024 in response to </w:t>
      </w:r>
      <w:r w:rsidR="00F41245" w:rsidRPr="00F41245">
        <w:rPr>
          <w:rFonts w:asciiTheme="minorHAnsi" w:hAnsiTheme="minorHAnsi" w:cstheme="minorHAnsi"/>
        </w:rPr>
        <w:t xml:space="preserve">your </w:t>
      </w:r>
      <w:r w:rsidR="000743CE">
        <w:rPr>
          <w:rFonts w:asciiTheme="minorHAnsi" w:hAnsiTheme="minorHAnsi" w:cstheme="minorHAnsi"/>
        </w:rPr>
        <w:t>November 4, 2024</w:t>
      </w:r>
      <w:r w:rsidR="000743CE" w:rsidRPr="00F41245">
        <w:rPr>
          <w:rFonts w:asciiTheme="minorHAnsi" w:hAnsiTheme="minorHAnsi" w:cstheme="minorHAnsi"/>
        </w:rPr>
        <w:t xml:space="preserve"> </w:t>
      </w:r>
      <w:r w:rsidR="00F41245" w:rsidRPr="00F41245">
        <w:rPr>
          <w:rFonts w:asciiTheme="minorHAnsi" w:hAnsiTheme="minorHAnsi" w:cstheme="minorHAnsi"/>
        </w:rPr>
        <w:t xml:space="preserve">Request For Response regarding PGE’s proposed transmission corridor </w:t>
      </w:r>
      <w:r w:rsidR="00F41245">
        <w:rPr>
          <w:rFonts w:asciiTheme="minorHAnsi" w:hAnsiTheme="minorHAnsi" w:cstheme="minorHAnsi"/>
        </w:rPr>
        <w:t>project</w:t>
      </w:r>
      <w:r w:rsidR="00F41245" w:rsidRPr="00F41245">
        <w:rPr>
          <w:rFonts w:asciiTheme="minorHAnsi" w:hAnsiTheme="minorHAnsi" w:cstheme="minorHAnsi"/>
        </w:rPr>
        <w:t xml:space="preserve"> in Forest Park</w:t>
      </w:r>
      <w:r w:rsidR="00F41245">
        <w:rPr>
          <w:rFonts w:asciiTheme="minorHAnsi" w:hAnsiTheme="minorHAnsi" w:cstheme="minorHAnsi"/>
        </w:rPr>
        <w:t xml:space="preserve">.  </w:t>
      </w:r>
    </w:p>
    <w:p w14:paraId="2BF81CF8" w14:textId="77777777" w:rsidR="00FA4DF9" w:rsidRDefault="00FA4DF9" w:rsidP="00F41245">
      <w:pPr>
        <w:rPr>
          <w:rFonts w:asciiTheme="minorHAnsi" w:hAnsiTheme="minorHAnsi" w:cstheme="minorHAnsi"/>
        </w:rPr>
      </w:pPr>
    </w:p>
    <w:p w14:paraId="7A6DED5D" w14:textId="20554D7C" w:rsidR="00FA4DF9" w:rsidRPr="00F41245" w:rsidRDefault="00FA4DF9" w:rsidP="00F41245">
      <w:pPr>
        <w:rPr>
          <w:rFonts w:asciiTheme="minorHAnsi" w:hAnsiTheme="minorHAnsi" w:cstheme="minorHAnsi"/>
        </w:rPr>
      </w:pPr>
      <w:r>
        <w:rPr>
          <w:rFonts w:asciiTheme="minorHAnsi" w:hAnsiTheme="minorHAnsi" w:cstheme="minorHAnsi"/>
        </w:rPr>
        <w:t>These files are attached:</w:t>
      </w:r>
    </w:p>
    <w:p w14:paraId="56103661" w14:textId="77777777" w:rsidR="00F41245" w:rsidRDefault="00F41245" w:rsidP="00F41245">
      <w:pPr>
        <w:rPr>
          <w:rFonts w:asciiTheme="minorHAnsi" w:hAnsiTheme="minorHAnsi" w:cstheme="minorHAnsi"/>
        </w:rPr>
      </w:pPr>
    </w:p>
    <w:p w14:paraId="02A70CF0" w14:textId="650ADDEF" w:rsidR="00410B9D" w:rsidRDefault="000743CE" w:rsidP="000743CE">
      <w:pPr>
        <w:pStyle w:val="ListParagraph"/>
        <w:numPr>
          <w:ilvl w:val="0"/>
          <w:numId w:val="40"/>
        </w:numPr>
        <w:rPr>
          <w:rFonts w:asciiTheme="minorHAnsi" w:hAnsiTheme="minorHAnsi" w:cstheme="minorHAnsi"/>
        </w:rPr>
      </w:pPr>
      <w:r w:rsidRPr="000743CE">
        <w:rPr>
          <w:rFonts w:asciiTheme="minorHAnsi" w:hAnsiTheme="minorHAnsi" w:cstheme="minorHAnsi"/>
        </w:rPr>
        <w:t>PGE Transmission Plans - Harborton Project Excerpts 2015-2024 122224</w:t>
      </w:r>
      <w:r>
        <w:rPr>
          <w:rFonts w:asciiTheme="minorHAnsi" w:hAnsiTheme="minorHAnsi" w:cstheme="minorHAnsi"/>
        </w:rPr>
        <w:br/>
      </w:r>
    </w:p>
    <w:p w14:paraId="74FC98B1" w14:textId="788CD601" w:rsidR="000743CE" w:rsidRDefault="000743CE" w:rsidP="000743CE">
      <w:pPr>
        <w:pStyle w:val="ListParagraph"/>
        <w:numPr>
          <w:ilvl w:val="0"/>
          <w:numId w:val="40"/>
        </w:numPr>
        <w:rPr>
          <w:rFonts w:asciiTheme="minorHAnsi" w:hAnsiTheme="minorHAnsi" w:cstheme="minorHAnsi"/>
        </w:rPr>
      </w:pPr>
      <w:r w:rsidRPr="000743CE">
        <w:rPr>
          <w:rFonts w:asciiTheme="minorHAnsi" w:hAnsiTheme="minorHAnsi" w:cstheme="minorHAnsi"/>
        </w:rPr>
        <w:t>PGE Tonquin Project pole height and width diagrams 112424</w:t>
      </w:r>
      <w:r>
        <w:rPr>
          <w:rFonts w:asciiTheme="minorHAnsi" w:hAnsiTheme="minorHAnsi" w:cstheme="minorHAnsi"/>
        </w:rPr>
        <w:br/>
      </w:r>
    </w:p>
    <w:p w14:paraId="2A847E6E" w14:textId="5D5C01EB" w:rsidR="000743CE" w:rsidRDefault="000743CE" w:rsidP="000743CE">
      <w:pPr>
        <w:pStyle w:val="ListParagraph"/>
        <w:numPr>
          <w:ilvl w:val="0"/>
          <w:numId w:val="40"/>
        </w:numPr>
        <w:rPr>
          <w:rFonts w:asciiTheme="minorHAnsi" w:hAnsiTheme="minorHAnsi" w:cstheme="minorHAnsi"/>
        </w:rPr>
      </w:pPr>
      <w:proofErr w:type="spellStart"/>
      <w:r>
        <w:rPr>
          <w:rFonts w:asciiTheme="minorHAnsi" w:hAnsiTheme="minorHAnsi" w:cstheme="minorHAnsi"/>
        </w:rPr>
        <w:t>NorthernGrid</w:t>
      </w:r>
      <w:proofErr w:type="spellEnd"/>
      <w:r>
        <w:rPr>
          <w:rFonts w:asciiTheme="minorHAnsi" w:hAnsiTheme="minorHAnsi" w:cstheme="minorHAnsi"/>
        </w:rPr>
        <w:t xml:space="preserve"> Regional Transmission Plan for the 2022-2023 Northern Grid Planning Cycle</w:t>
      </w:r>
      <w:r w:rsidR="00D15277">
        <w:rPr>
          <w:rStyle w:val="FootnoteReference"/>
          <w:rFonts w:asciiTheme="minorHAnsi" w:hAnsiTheme="minorHAnsi" w:cstheme="minorHAnsi"/>
        </w:rPr>
        <w:footnoteReference w:id="1"/>
      </w:r>
      <w:r>
        <w:rPr>
          <w:rFonts w:asciiTheme="minorHAnsi" w:hAnsiTheme="minorHAnsi" w:cstheme="minorHAnsi"/>
        </w:rPr>
        <w:br/>
      </w:r>
    </w:p>
    <w:p w14:paraId="2174DE5B" w14:textId="77777777" w:rsidR="000743CE" w:rsidRDefault="000743CE" w:rsidP="00321234">
      <w:pPr>
        <w:rPr>
          <w:rFonts w:asciiTheme="minorHAnsi" w:hAnsiTheme="minorHAnsi" w:cstheme="minorHAnsi"/>
        </w:rPr>
      </w:pPr>
    </w:p>
    <w:p w14:paraId="2B0850E8" w14:textId="2A2F2BC0" w:rsidR="000743CE" w:rsidRDefault="008D7670" w:rsidP="00321234">
      <w:pPr>
        <w:rPr>
          <w:rFonts w:asciiTheme="minorHAnsi" w:hAnsiTheme="minorHAnsi" w:cstheme="minorHAnsi"/>
        </w:rPr>
      </w:pPr>
      <w:r>
        <w:rPr>
          <w:rFonts w:asciiTheme="minorHAnsi" w:hAnsiTheme="minorHAnsi" w:cstheme="minorHAnsi"/>
        </w:rPr>
        <w:t>A few notes related to these items.</w:t>
      </w:r>
    </w:p>
    <w:p w14:paraId="534286FA" w14:textId="77777777" w:rsidR="00F57E8B" w:rsidRDefault="00F57E8B" w:rsidP="00321234">
      <w:pPr>
        <w:rPr>
          <w:rFonts w:asciiTheme="minorHAnsi" w:hAnsiTheme="minorHAnsi" w:cstheme="minorHAnsi"/>
        </w:rPr>
      </w:pPr>
    </w:p>
    <w:p w14:paraId="6E6D1D69" w14:textId="4CF75C03" w:rsidR="00F57E8B" w:rsidRDefault="00FA45EE" w:rsidP="00321234">
      <w:pPr>
        <w:rPr>
          <w:rFonts w:asciiTheme="minorHAnsi" w:hAnsiTheme="minorHAnsi" w:cstheme="minorHAnsi"/>
        </w:rPr>
      </w:pPr>
      <w:r>
        <w:rPr>
          <w:rFonts w:asciiTheme="minorHAnsi" w:hAnsiTheme="minorHAnsi" w:cstheme="minorHAnsi"/>
        </w:rPr>
        <w:t xml:space="preserve">The </w:t>
      </w:r>
      <w:r w:rsidRPr="00777032">
        <w:rPr>
          <w:rFonts w:asciiTheme="minorHAnsi" w:hAnsiTheme="minorHAnsi" w:cstheme="minorHAnsi"/>
          <w:u w:val="single"/>
        </w:rPr>
        <w:t>PGE Transmission Plans</w:t>
      </w:r>
      <w:r>
        <w:rPr>
          <w:rFonts w:asciiTheme="minorHAnsi" w:hAnsiTheme="minorHAnsi" w:cstheme="minorHAnsi"/>
        </w:rPr>
        <w:t xml:space="preserve"> are referenced in our </w:t>
      </w:r>
      <w:r w:rsidR="00D5461C">
        <w:rPr>
          <w:rFonts w:asciiTheme="minorHAnsi" w:hAnsiTheme="minorHAnsi" w:cstheme="minorHAnsi"/>
        </w:rPr>
        <w:t>December 4</w:t>
      </w:r>
      <w:r w:rsidR="00DA7BE8">
        <w:rPr>
          <w:rFonts w:asciiTheme="minorHAnsi" w:hAnsiTheme="minorHAnsi" w:cstheme="minorHAnsi"/>
        </w:rPr>
        <w:t>, 2024</w:t>
      </w:r>
      <w:r w:rsidR="00D5461C">
        <w:rPr>
          <w:rFonts w:asciiTheme="minorHAnsi" w:hAnsiTheme="minorHAnsi" w:cstheme="minorHAnsi"/>
        </w:rPr>
        <w:t xml:space="preserve"> </w:t>
      </w:r>
      <w:r>
        <w:rPr>
          <w:rFonts w:asciiTheme="minorHAnsi" w:hAnsiTheme="minorHAnsi" w:cstheme="minorHAnsi"/>
        </w:rPr>
        <w:t xml:space="preserve">letter.  </w:t>
      </w:r>
      <w:r w:rsidR="00D5461C">
        <w:rPr>
          <w:rFonts w:asciiTheme="minorHAnsi" w:hAnsiTheme="minorHAnsi" w:cstheme="minorHAnsi"/>
        </w:rPr>
        <w:t xml:space="preserve">This attachment includes </w:t>
      </w:r>
      <w:r w:rsidR="00A015C6">
        <w:rPr>
          <w:rFonts w:asciiTheme="minorHAnsi" w:hAnsiTheme="minorHAnsi" w:cstheme="minorHAnsi"/>
        </w:rPr>
        <w:t xml:space="preserve">excerpts for </w:t>
      </w:r>
      <w:r w:rsidR="00D5461C">
        <w:rPr>
          <w:rFonts w:asciiTheme="minorHAnsi" w:hAnsiTheme="minorHAnsi" w:cstheme="minorHAnsi"/>
        </w:rPr>
        <w:t>all Harborton related projects from the 2015-2024 transmission plans</w:t>
      </w:r>
      <w:r>
        <w:rPr>
          <w:rFonts w:asciiTheme="minorHAnsi" w:hAnsiTheme="minorHAnsi" w:cstheme="minorHAnsi"/>
        </w:rPr>
        <w:t xml:space="preserve"> for easy reference. </w:t>
      </w:r>
    </w:p>
    <w:p w14:paraId="11E5EA3B" w14:textId="77777777" w:rsidR="00FA45EE" w:rsidRDefault="00FA45EE" w:rsidP="00321234">
      <w:pPr>
        <w:rPr>
          <w:rFonts w:asciiTheme="minorHAnsi" w:hAnsiTheme="minorHAnsi" w:cstheme="minorHAnsi"/>
        </w:rPr>
      </w:pPr>
    </w:p>
    <w:p w14:paraId="05AEA4DB" w14:textId="7B2BE53E" w:rsidR="00FA45EE" w:rsidRDefault="00FA45EE" w:rsidP="00321234">
      <w:pPr>
        <w:rPr>
          <w:rFonts w:asciiTheme="minorHAnsi" w:hAnsiTheme="minorHAnsi" w:cstheme="minorHAnsi"/>
        </w:rPr>
      </w:pPr>
      <w:r>
        <w:rPr>
          <w:rFonts w:asciiTheme="minorHAnsi" w:hAnsiTheme="minorHAnsi" w:cstheme="minorHAnsi"/>
        </w:rPr>
        <w:t xml:space="preserve">Our </w:t>
      </w:r>
      <w:r w:rsidR="00DA7BE8">
        <w:rPr>
          <w:rFonts w:asciiTheme="minorHAnsi" w:hAnsiTheme="minorHAnsi" w:cstheme="minorHAnsi"/>
        </w:rPr>
        <w:t>December 4, 2024</w:t>
      </w:r>
      <w:r>
        <w:rPr>
          <w:rFonts w:asciiTheme="minorHAnsi" w:hAnsiTheme="minorHAnsi" w:cstheme="minorHAnsi"/>
        </w:rPr>
        <w:t xml:space="preserve"> </w:t>
      </w:r>
      <w:proofErr w:type="gramStart"/>
      <w:r>
        <w:rPr>
          <w:rFonts w:asciiTheme="minorHAnsi" w:hAnsiTheme="minorHAnsi" w:cstheme="minorHAnsi"/>
        </w:rPr>
        <w:t>letter</w:t>
      </w:r>
      <w:proofErr w:type="gramEnd"/>
      <w:r>
        <w:rPr>
          <w:rFonts w:asciiTheme="minorHAnsi" w:hAnsiTheme="minorHAnsi" w:cstheme="minorHAnsi"/>
        </w:rPr>
        <w:t xml:space="preserve"> referred to PGE’s Tonquin project power poles.  </w:t>
      </w:r>
      <w:r w:rsidR="00DA7BE8">
        <w:rPr>
          <w:rFonts w:asciiTheme="minorHAnsi" w:hAnsiTheme="minorHAnsi" w:cstheme="minorHAnsi"/>
        </w:rPr>
        <w:t>We are now sending</w:t>
      </w:r>
      <w:r>
        <w:rPr>
          <w:rFonts w:asciiTheme="minorHAnsi" w:hAnsiTheme="minorHAnsi" w:cstheme="minorHAnsi"/>
        </w:rPr>
        <w:t xml:space="preserve"> PGE’s graphics </w:t>
      </w:r>
      <w:r w:rsidR="00DA7BE8">
        <w:rPr>
          <w:rFonts w:asciiTheme="minorHAnsi" w:hAnsiTheme="minorHAnsi" w:cstheme="minorHAnsi"/>
        </w:rPr>
        <w:t xml:space="preserve">from their Tonquin project that </w:t>
      </w:r>
      <w:r>
        <w:rPr>
          <w:rFonts w:asciiTheme="minorHAnsi" w:hAnsiTheme="minorHAnsi" w:cstheme="minorHAnsi"/>
        </w:rPr>
        <w:t>show those poles.</w:t>
      </w:r>
    </w:p>
    <w:p w14:paraId="0941EBF6" w14:textId="77777777" w:rsidR="00FA45EE" w:rsidRDefault="00FA45EE" w:rsidP="00321234">
      <w:pPr>
        <w:rPr>
          <w:rFonts w:asciiTheme="minorHAnsi" w:hAnsiTheme="minorHAnsi" w:cstheme="minorHAnsi"/>
        </w:rPr>
      </w:pPr>
    </w:p>
    <w:p w14:paraId="503085A6" w14:textId="27584F5C" w:rsidR="00FA45EE" w:rsidRDefault="00FA45EE" w:rsidP="00321234">
      <w:pPr>
        <w:rPr>
          <w:rFonts w:asciiTheme="minorHAnsi" w:hAnsiTheme="minorHAnsi" w:cstheme="minorHAnsi"/>
        </w:rPr>
      </w:pPr>
      <w:r>
        <w:rPr>
          <w:rFonts w:asciiTheme="minorHAnsi" w:hAnsiTheme="minorHAnsi" w:cstheme="minorHAnsi"/>
        </w:rPr>
        <w:t xml:space="preserve">PGE participates in </w:t>
      </w:r>
      <w:proofErr w:type="spellStart"/>
      <w:r>
        <w:rPr>
          <w:rFonts w:asciiTheme="minorHAnsi" w:hAnsiTheme="minorHAnsi" w:cstheme="minorHAnsi"/>
        </w:rPr>
        <w:t>NorthernGrid’s</w:t>
      </w:r>
      <w:proofErr w:type="spellEnd"/>
      <w:r>
        <w:rPr>
          <w:rFonts w:asciiTheme="minorHAnsi" w:hAnsiTheme="minorHAnsi" w:cstheme="minorHAnsi"/>
        </w:rPr>
        <w:t xml:space="preserve"> regional transmission planning.  According to the</w:t>
      </w:r>
      <w:r w:rsidR="00D5461C">
        <w:rPr>
          <w:rFonts w:asciiTheme="minorHAnsi" w:hAnsiTheme="minorHAnsi" w:cstheme="minorHAnsi"/>
        </w:rPr>
        <w:t xml:space="preserve"> </w:t>
      </w:r>
      <w:proofErr w:type="spellStart"/>
      <w:r w:rsidR="00D5461C">
        <w:rPr>
          <w:rFonts w:asciiTheme="minorHAnsi" w:hAnsiTheme="minorHAnsi" w:cstheme="minorHAnsi"/>
        </w:rPr>
        <w:t>NorthernGrid</w:t>
      </w:r>
      <w:proofErr w:type="spellEnd"/>
      <w:r>
        <w:rPr>
          <w:rFonts w:asciiTheme="minorHAnsi" w:hAnsiTheme="minorHAnsi" w:cstheme="minorHAnsi"/>
        </w:rPr>
        <w:t xml:space="preserve"> 2022-2023 Regional Transmission Plan</w:t>
      </w:r>
      <w:r w:rsidR="00D5461C">
        <w:rPr>
          <w:rFonts w:asciiTheme="minorHAnsi" w:hAnsiTheme="minorHAnsi" w:cstheme="minorHAnsi"/>
        </w:rPr>
        <w:t xml:space="preserve"> (</w:t>
      </w:r>
      <w:r w:rsidR="00DA7BE8">
        <w:rPr>
          <w:rFonts w:asciiTheme="minorHAnsi" w:hAnsiTheme="minorHAnsi" w:cstheme="minorHAnsi"/>
        </w:rPr>
        <w:t xml:space="preserve">attached, see </w:t>
      </w:r>
      <w:r w:rsidR="00D5461C">
        <w:rPr>
          <w:rFonts w:asciiTheme="minorHAnsi" w:hAnsiTheme="minorHAnsi" w:cstheme="minorHAnsi"/>
        </w:rPr>
        <w:t xml:space="preserve">page </w:t>
      </w:r>
      <w:r w:rsidR="00DA7BE8">
        <w:rPr>
          <w:rFonts w:asciiTheme="minorHAnsi" w:hAnsiTheme="minorHAnsi" w:cstheme="minorHAnsi"/>
        </w:rPr>
        <w:t>4)</w:t>
      </w:r>
      <w:r>
        <w:rPr>
          <w:rFonts w:asciiTheme="minorHAnsi" w:hAnsiTheme="minorHAnsi" w:cstheme="minorHAnsi"/>
        </w:rPr>
        <w:t>:</w:t>
      </w:r>
    </w:p>
    <w:p w14:paraId="6B1E6DDE" w14:textId="77777777" w:rsidR="00DA7BE8" w:rsidRDefault="00DA7BE8" w:rsidP="00321234">
      <w:pPr>
        <w:rPr>
          <w:rFonts w:asciiTheme="minorHAnsi" w:hAnsiTheme="minorHAnsi" w:cstheme="minorHAnsi"/>
        </w:rPr>
      </w:pPr>
    </w:p>
    <w:p w14:paraId="19F7985A" w14:textId="42B9C4D8" w:rsidR="00FA45EE" w:rsidRDefault="00FA45EE" w:rsidP="00FA45EE">
      <w:pPr>
        <w:ind w:left="720"/>
        <w:rPr>
          <w:rFonts w:asciiTheme="minorHAnsi" w:hAnsiTheme="minorHAnsi" w:cstheme="minorHAnsi"/>
        </w:rPr>
      </w:pPr>
      <w:r w:rsidRPr="00FA45EE">
        <w:rPr>
          <w:rFonts w:asciiTheme="minorHAnsi" w:hAnsiTheme="minorHAnsi" w:cstheme="minorHAnsi"/>
        </w:rPr>
        <w:t xml:space="preserve">The </w:t>
      </w:r>
      <w:proofErr w:type="spellStart"/>
      <w:r w:rsidRPr="00FA45EE">
        <w:rPr>
          <w:rFonts w:asciiTheme="minorHAnsi" w:hAnsiTheme="minorHAnsi" w:cstheme="minorHAnsi"/>
        </w:rPr>
        <w:t>NorthernGrid</w:t>
      </w:r>
      <w:proofErr w:type="spellEnd"/>
      <w:r w:rsidRPr="00FA45EE">
        <w:rPr>
          <w:rFonts w:asciiTheme="minorHAnsi" w:hAnsiTheme="minorHAnsi" w:cstheme="minorHAnsi"/>
        </w:rPr>
        <w:t xml:space="preserve"> is an unincorporated association of entities that either own or operate, or that propose to own or operate, electric transmission facilities in the Western Interconnection. The </w:t>
      </w:r>
      <w:proofErr w:type="spellStart"/>
      <w:r w:rsidRPr="00FA45EE">
        <w:rPr>
          <w:rFonts w:asciiTheme="minorHAnsi" w:hAnsiTheme="minorHAnsi" w:cstheme="minorHAnsi"/>
        </w:rPr>
        <w:t>NorthernGrid</w:t>
      </w:r>
      <w:proofErr w:type="spellEnd"/>
      <w:r w:rsidRPr="00FA45EE">
        <w:rPr>
          <w:rFonts w:asciiTheme="minorHAnsi" w:hAnsiTheme="minorHAnsi" w:cstheme="minorHAnsi"/>
        </w:rPr>
        <w:t xml:space="preserve"> promotes coordinated, open, and transparent transmission planning and facilitates compliance with Federal Energy Regulatory Commission (“FERC”) Orders No. 890 and 1000.</w:t>
      </w:r>
    </w:p>
    <w:p w14:paraId="4CA8274E" w14:textId="77777777" w:rsidR="00D5461C" w:rsidRDefault="00D5461C" w:rsidP="00FA45EE">
      <w:pPr>
        <w:ind w:left="720"/>
        <w:rPr>
          <w:rFonts w:asciiTheme="minorHAnsi" w:hAnsiTheme="minorHAnsi" w:cstheme="minorHAnsi"/>
        </w:rPr>
      </w:pPr>
    </w:p>
    <w:p w14:paraId="6C21110D" w14:textId="5DBBA152" w:rsidR="00D5461C" w:rsidRDefault="00D5461C" w:rsidP="00D5461C">
      <w:pPr>
        <w:rPr>
          <w:rFonts w:asciiTheme="minorHAnsi" w:hAnsiTheme="minorHAnsi" w:cstheme="minorHAnsi"/>
        </w:rPr>
      </w:pPr>
      <w:r>
        <w:rPr>
          <w:rFonts w:asciiTheme="minorHAnsi" w:hAnsiTheme="minorHAnsi" w:cstheme="minorHAnsi"/>
        </w:rPr>
        <w:t xml:space="preserve">The purpose of this regional </w:t>
      </w:r>
      <w:r w:rsidR="00DA7BE8">
        <w:rPr>
          <w:rFonts w:asciiTheme="minorHAnsi" w:hAnsiTheme="minorHAnsi" w:cstheme="minorHAnsi"/>
        </w:rPr>
        <w:t xml:space="preserve">transmission </w:t>
      </w:r>
      <w:r>
        <w:rPr>
          <w:rFonts w:asciiTheme="minorHAnsi" w:hAnsiTheme="minorHAnsi" w:cstheme="minorHAnsi"/>
        </w:rPr>
        <w:t>plan is (page 18):</w:t>
      </w:r>
    </w:p>
    <w:p w14:paraId="24898A3B" w14:textId="77777777" w:rsidR="00D5461C" w:rsidRDefault="00D5461C" w:rsidP="00FA45EE">
      <w:pPr>
        <w:ind w:left="720"/>
        <w:rPr>
          <w:rFonts w:asciiTheme="minorHAnsi" w:hAnsiTheme="minorHAnsi" w:cstheme="minorHAnsi"/>
        </w:rPr>
      </w:pPr>
    </w:p>
    <w:p w14:paraId="05BB6BFB" w14:textId="7A5B3F16" w:rsidR="00D5461C" w:rsidRDefault="00D5461C" w:rsidP="00FA45EE">
      <w:pPr>
        <w:ind w:left="720"/>
        <w:rPr>
          <w:rFonts w:asciiTheme="minorHAnsi" w:hAnsiTheme="minorHAnsi" w:cstheme="minorHAnsi"/>
        </w:rPr>
      </w:pPr>
      <w:r w:rsidRPr="00D5461C">
        <w:rPr>
          <w:rFonts w:asciiTheme="minorHAnsi" w:hAnsiTheme="minorHAnsi" w:cstheme="minorHAnsi"/>
        </w:rPr>
        <w:t xml:space="preserve">The objective of the regional transmission analysis is to identify a set of transmission projects that cost effectively or efficiently meet the transmission service and reliability needs of the </w:t>
      </w:r>
      <w:proofErr w:type="spellStart"/>
      <w:r w:rsidRPr="00D5461C">
        <w:rPr>
          <w:rFonts w:asciiTheme="minorHAnsi" w:hAnsiTheme="minorHAnsi" w:cstheme="minorHAnsi"/>
        </w:rPr>
        <w:t>NorthernGrid</w:t>
      </w:r>
      <w:proofErr w:type="spellEnd"/>
      <w:r w:rsidRPr="00D5461C">
        <w:rPr>
          <w:rFonts w:asciiTheme="minorHAnsi" w:hAnsiTheme="minorHAnsi" w:cstheme="minorHAnsi"/>
        </w:rPr>
        <w:t xml:space="preserve"> region 11 ten years in the future.</w:t>
      </w:r>
    </w:p>
    <w:p w14:paraId="1DEBD4A1" w14:textId="77777777" w:rsidR="00F57E8B" w:rsidRDefault="00F57E8B" w:rsidP="00321234">
      <w:pPr>
        <w:rPr>
          <w:rFonts w:asciiTheme="minorHAnsi" w:hAnsiTheme="minorHAnsi" w:cstheme="minorHAnsi"/>
        </w:rPr>
      </w:pPr>
    </w:p>
    <w:p w14:paraId="74F3A0DE" w14:textId="3BEA9620" w:rsidR="00913C4B" w:rsidRDefault="00913C4B" w:rsidP="00321234">
      <w:pPr>
        <w:rPr>
          <w:rFonts w:asciiTheme="minorHAnsi" w:hAnsiTheme="minorHAnsi" w:cstheme="minorHAnsi"/>
        </w:rPr>
      </w:pPr>
      <w:r>
        <w:rPr>
          <w:rFonts w:asciiTheme="minorHAnsi" w:hAnsiTheme="minorHAnsi" w:cstheme="minorHAnsi"/>
        </w:rPr>
        <w:t>Th</w:t>
      </w:r>
      <w:r w:rsidR="006736D5">
        <w:rPr>
          <w:rFonts w:asciiTheme="minorHAnsi" w:hAnsiTheme="minorHAnsi" w:cstheme="minorHAnsi"/>
        </w:rPr>
        <w:t xml:space="preserve">e </w:t>
      </w:r>
      <w:r w:rsidR="00C5657A">
        <w:rPr>
          <w:rFonts w:asciiTheme="minorHAnsi" w:hAnsiTheme="minorHAnsi" w:cstheme="minorHAnsi"/>
        </w:rPr>
        <w:t xml:space="preserve">final </w:t>
      </w:r>
      <w:r w:rsidR="006736D5">
        <w:rPr>
          <w:rFonts w:asciiTheme="minorHAnsi" w:hAnsiTheme="minorHAnsi" w:cstheme="minorHAnsi"/>
        </w:rPr>
        <w:t>cost-effective</w:t>
      </w:r>
      <w:r>
        <w:rPr>
          <w:rFonts w:asciiTheme="minorHAnsi" w:hAnsiTheme="minorHAnsi" w:cstheme="minorHAnsi"/>
        </w:rPr>
        <w:t xml:space="preserve"> </w:t>
      </w:r>
      <w:proofErr w:type="spellStart"/>
      <w:r>
        <w:rPr>
          <w:rFonts w:asciiTheme="minorHAnsi" w:hAnsiTheme="minorHAnsi" w:cstheme="minorHAnsi"/>
        </w:rPr>
        <w:t>NorthernGrid</w:t>
      </w:r>
      <w:proofErr w:type="spellEnd"/>
      <w:r>
        <w:rPr>
          <w:rFonts w:asciiTheme="minorHAnsi" w:hAnsiTheme="minorHAnsi" w:cstheme="minorHAnsi"/>
        </w:rPr>
        <w:t xml:space="preserve"> </w:t>
      </w:r>
      <w:r w:rsidR="00D5461C">
        <w:rPr>
          <w:rFonts w:asciiTheme="minorHAnsi" w:hAnsiTheme="minorHAnsi" w:cstheme="minorHAnsi"/>
        </w:rPr>
        <w:t xml:space="preserve">regional transmission </w:t>
      </w:r>
      <w:r>
        <w:rPr>
          <w:rFonts w:asciiTheme="minorHAnsi" w:hAnsiTheme="minorHAnsi" w:cstheme="minorHAnsi"/>
        </w:rPr>
        <w:t>plan</w:t>
      </w:r>
      <w:r w:rsidR="006736D5">
        <w:rPr>
          <w:rFonts w:asciiTheme="minorHAnsi" w:hAnsiTheme="minorHAnsi" w:cstheme="minorHAnsi"/>
        </w:rPr>
        <w:t xml:space="preserve">, shown on page 20, </w:t>
      </w:r>
      <w:proofErr w:type="gramStart"/>
      <w:r w:rsidR="006736D5">
        <w:rPr>
          <w:rFonts w:asciiTheme="minorHAnsi" w:hAnsiTheme="minorHAnsi" w:cstheme="minorHAnsi"/>
        </w:rPr>
        <w:t>d</w:t>
      </w:r>
      <w:r>
        <w:rPr>
          <w:rFonts w:asciiTheme="minorHAnsi" w:hAnsiTheme="minorHAnsi" w:cstheme="minorHAnsi"/>
        </w:rPr>
        <w:t>oesn’t</w:t>
      </w:r>
      <w:proofErr w:type="gramEnd"/>
      <w:r>
        <w:rPr>
          <w:rFonts w:asciiTheme="minorHAnsi" w:hAnsiTheme="minorHAnsi" w:cstheme="minorHAnsi"/>
        </w:rPr>
        <w:t xml:space="preserve"> </w:t>
      </w:r>
      <w:r w:rsidR="00C5657A">
        <w:rPr>
          <w:rFonts w:asciiTheme="minorHAnsi" w:hAnsiTheme="minorHAnsi" w:cstheme="minorHAnsi"/>
        </w:rPr>
        <w:t>include</w:t>
      </w:r>
      <w:r>
        <w:rPr>
          <w:rFonts w:asciiTheme="minorHAnsi" w:hAnsiTheme="minorHAnsi" w:cstheme="minorHAnsi"/>
        </w:rPr>
        <w:t xml:space="preserve"> any projects </w:t>
      </w:r>
      <w:r w:rsidR="00DA7BE8">
        <w:rPr>
          <w:rFonts w:asciiTheme="minorHAnsi" w:hAnsiTheme="minorHAnsi" w:cstheme="minorHAnsi"/>
        </w:rPr>
        <w:t xml:space="preserve">in </w:t>
      </w:r>
      <w:r>
        <w:rPr>
          <w:rFonts w:asciiTheme="minorHAnsi" w:hAnsiTheme="minorHAnsi" w:cstheme="minorHAnsi"/>
        </w:rPr>
        <w:t>west</w:t>
      </w:r>
      <w:r w:rsidR="00DA7BE8">
        <w:rPr>
          <w:rFonts w:asciiTheme="minorHAnsi" w:hAnsiTheme="minorHAnsi" w:cstheme="minorHAnsi"/>
        </w:rPr>
        <w:t>ern</w:t>
      </w:r>
      <w:r>
        <w:rPr>
          <w:rFonts w:asciiTheme="minorHAnsi" w:hAnsiTheme="minorHAnsi" w:cstheme="minorHAnsi"/>
        </w:rPr>
        <w:t xml:space="preserve"> Oregon</w:t>
      </w:r>
      <w:r w:rsidR="00DA7BE8">
        <w:rPr>
          <w:rFonts w:asciiTheme="minorHAnsi" w:hAnsiTheme="minorHAnsi" w:cstheme="minorHAnsi"/>
        </w:rPr>
        <w:t xml:space="preserve"> or Washington</w:t>
      </w:r>
      <w:r w:rsidR="00D5461C">
        <w:rPr>
          <w:rFonts w:asciiTheme="minorHAnsi" w:hAnsiTheme="minorHAnsi" w:cstheme="minorHAnsi"/>
        </w:rPr>
        <w:t xml:space="preserve">.  </w:t>
      </w:r>
      <w:r w:rsidR="00C5657A">
        <w:rPr>
          <w:rFonts w:asciiTheme="minorHAnsi" w:hAnsiTheme="minorHAnsi" w:cstheme="minorHAnsi"/>
        </w:rPr>
        <w:t>There are no</w:t>
      </w:r>
      <w:r w:rsidR="00D5461C">
        <w:rPr>
          <w:rFonts w:asciiTheme="minorHAnsi" w:hAnsiTheme="minorHAnsi" w:cstheme="minorHAnsi"/>
        </w:rPr>
        <w:t xml:space="preserve"> north/south projects to resolve problems with the South of Alston </w:t>
      </w:r>
      <w:r w:rsidR="00DA7BE8">
        <w:rPr>
          <w:rFonts w:asciiTheme="minorHAnsi" w:hAnsiTheme="minorHAnsi" w:cstheme="minorHAnsi"/>
        </w:rPr>
        <w:t xml:space="preserve">(SOA) </w:t>
      </w:r>
      <w:r w:rsidR="00D5461C">
        <w:rPr>
          <w:rFonts w:asciiTheme="minorHAnsi" w:hAnsiTheme="minorHAnsi" w:cstheme="minorHAnsi"/>
        </w:rPr>
        <w:t xml:space="preserve">path that PGE says in their </w:t>
      </w:r>
      <w:r w:rsidR="00DA7BE8">
        <w:rPr>
          <w:rFonts w:asciiTheme="minorHAnsi" w:hAnsiTheme="minorHAnsi" w:cstheme="minorHAnsi"/>
        </w:rPr>
        <w:t xml:space="preserve">Revised </w:t>
      </w:r>
      <w:r w:rsidR="00D5461C">
        <w:rPr>
          <w:rFonts w:asciiTheme="minorHAnsi" w:hAnsiTheme="minorHAnsi" w:cstheme="minorHAnsi"/>
        </w:rPr>
        <w:t>Narrative</w:t>
      </w:r>
      <w:r w:rsidR="00DA7BE8">
        <w:rPr>
          <w:rStyle w:val="FootnoteReference"/>
          <w:rFonts w:asciiTheme="minorHAnsi" w:hAnsiTheme="minorHAnsi" w:cstheme="minorHAnsi"/>
        </w:rPr>
        <w:footnoteReference w:id="2"/>
      </w:r>
      <w:r w:rsidR="00DA7BE8">
        <w:rPr>
          <w:rFonts w:asciiTheme="minorHAnsi" w:hAnsiTheme="minorHAnsi" w:cstheme="minorHAnsi"/>
        </w:rPr>
        <w:t xml:space="preserve"> </w:t>
      </w:r>
      <w:r w:rsidR="00D5461C">
        <w:rPr>
          <w:rFonts w:asciiTheme="minorHAnsi" w:hAnsiTheme="minorHAnsi" w:cstheme="minorHAnsi"/>
        </w:rPr>
        <w:t>urgently needs to be fixed.  This</w:t>
      </w:r>
      <w:r>
        <w:rPr>
          <w:rFonts w:asciiTheme="minorHAnsi" w:hAnsiTheme="minorHAnsi" w:cstheme="minorHAnsi"/>
        </w:rPr>
        <w:t xml:space="preserve"> leav</w:t>
      </w:r>
      <w:r w:rsidR="00D5461C">
        <w:rPr>
          <w:rFonts w:asciiTheme="minorHAnsi" w:hAnsiTheme="minorHAnsi" w:cstheme="minorHAnsi"/>
        </w:rPr>
        <w:t>es</w:t>
      </w:r>
      <w:r>
        <w:rPr>
          <w:rFonts w:asciiTheme="minorHAnsi" w:hAnsiTheme="minorHAnsi" w:cstheme="minorHAnsi"/>
        </w:rPr>
        <w:t xml:space="preserve"> us skeptical that this PGE project is as urgent as PGE says it is.</w:t>
      </w:r>
      <w:r w:rsidR="00D5461C">
        <w:rPr>
          <w:rFonts w:asciiTheme="minorHAnsi" w:hAnsiTheme="minorHAnsi" w:cstheme="minorHAnsi"/>
        </w:rPr>
        <w:t xml:space="preserve">  </w:t>
      </w:r>
    </w:p>
    <w:p w14:paraId="68E197EC" w14:textId="77777777" w:rsidR="00913C4B" w:rsidRDefault="00913C4B" w:rsidP="00321234">
      <w:pPr>
        <w:rPr>
          <w:rFonts w:asciiTheme="minorHAnsi" w:hAnsiTheme="minorHAnsi" w:cstheme="minorHAnsi"/>
        </w:rPr>
      </w:pPr>
    </w:p>
    <w:p w14:paraId="29B8C5AA" w14:textId="4AD6F9E4" w:rsidR="008D7670" w:rsidRPr="00F57E8B" w:rsidRDefault="00F57E8B" w:rsidP="00321234">
      <w:pPr>
        <w:rPr>
          <w:rFonts w:asciiTheme="minorHAnsi" w:hAnsiTheme="minorHAnsi" w:cstheme="minorHAnsi"/>
          <w:b/>
          <w:bCs/>
          <w:u w:val="single"/>
        </w:rPr>
      </w:pPr>
      <w:r w:rsidRPr="00F57E8B">
        <w:rPr>
          <w:rFonts w:asciiTheme="minorHAnsi" w:hAnsiTheme="minorHAnsi" w:cstheme="minorHAnsi"/>
          <w:b/>
          <w:bCs/>
          <w:u w:val="single"/>
        </w:rPr>
        <w:t>Oregon White Oak Mitigation – Allowed tree height?</w:t>
      </w:r>
    </w:p>
    <w:p w14:paraId="26764E5D" w14:textId="77777777" w:rsidR="00F57E8B" w:rsidRDefault="00F57E8B" w:rsidP="00321234">
      <w:pPr>
        <w:rPr>
          <w:rFonts w:asciiTheme="minorHAnsi" w:hAnsiTheme="minorHAnsi" w:cstheme="minorHAnsi"/>
        </w:rPr>
      </w:pPr>
    </w:p>
    <w:p w14:paraId="1434AF4F" w14:textId="13E50409" w:rsidR="00DD133B" w:rsidRDefault="00DD133B" w:rsidP="00321234">
      <w:pPr>
        <w:rPr>
          <w:rFonts w:asciiTheme="minorHAnsi" w:hAnsiTheme="minorHAnsi" w:cstheme="minorHAnsi"/>
        </w:rPr>
      </w:pPr>
      <w:r>
        <w:rPr>
          <w:rFonts w:asciiTheme="minorHAnsi" w:hAnsiTheme="minorHAnsi" w:cstheme="minorHAnsi"/>
        </w:rPr>
        <w:t>PGE’s Mitigation Plan</w:t>
      </w:r>
      <w:r>
        <w:rPr>
          <w:rStyle w:val="FootnoteReference"/>
          <w:rFonts w:asciiTheme="minorHAnsi" w:hAnsiTheme="minorHAnsi" w:cstheme="minorHAnsi"/>
        </w:rPr>
        <w:footnoteReference w:id="3"/>
      </w:r>
      <w:r>
        <w:rPr>
          <w:rFonts w:asciiTheme="minorHAnsi" w:hAnsiTheme="minorHAnsi" w:cstheme="minorHAnsi"/>
        </w:rPr>
        <w:t xml:space="preserve"> proposes planting Oregon White Oak alongside (but not directly below) their powerlines.</w:t>
      </w:r>
    </w:p>
    <w:p w14:paraId="287D07C0" w14:textId="77777777" w:rsidR="00DD133B" w:rsidRDefault="00DD133B" w:rsidP="00321234">
      <w:pPr>
        <w:rPr>
          <w:rFonts w:asciiTheme="minorHAnsi" w:hAnsiTheme="minorHAnsi" w:cstheme="minorHAnsi"/>
        </w:rPr>
      </w:pPr>
    </w:p>
    <w:p w14:paraId="77573E5A" w14:textId="13B70AA7" w:rsidR="00DD133B" w:rsidRDefault="00DD133B" w:rsidP="00DD133B">
      <w:pPr>
        <w:ind w:left="720"/>
        <w:rPr>
          <w:rFonts w:asciiTheme="minorHAnsi" w:hAnsiTheme="minorHAnsi" w:cstheme="minorHAnsi"/>
        </w:rPr>
      </w:pPr>
      <w:r w:rsidRPr="00DD133B">
        <w:rPr>
          <w:rFonts w:asciiTheme="minorHAnsi" w:hAnsiTheme="minorHAnsi" w:cstheme="minorHAnsi"/>
        </w:rPr>
        <w:t xml:space="preserve">PGE proposes to expand the existing woodland in specific areas in the existing and proposed transmission corridors while still maintaining a vertical clear zone between the wires and the top of mature oak tree heights to remain consistent with PGE’s vegetation management protocols (see </w:t>
      </w:r>
      <w:r w:rsidRPr="00DD133B">
        <w:rPr>
          <w:rFonts w:asciiTheme="minorHAnsi" w:hAnsiTheme="minorHAnsi" w:cstheme="minorHAnsi"/>
          <w:b/>
          <w:bCs/>
        </w:rPr>
        <w:t>Figure 10</w:t>
      </w:r>
      <w:r w:rsidRPr="00DD133B">
        <w:rPr>
          <w:rFonts w:asciiTheme="minorHAnsi" w:hAnsiTheme="minorHAnsi" w:cstheme="minorHAnsi"/>
        </w:rPr>
        <w:t>). While oaks would not be planted directly beneath the wires, the edges of the cleared corridors would be amenable to the establishment of oaks. In total, the revegetation plan calls for the planting of 386 Oregon white oak trees in the Park.</w:t>
      </w:r>
      <w:r>
        <w:rPr>
          <w:rFonts w:asciiTheme="minorHAnsi" w:hAnsiTheme="minorHAnsi" w:cstheme="minorHAnsi"/>
        </w:rPr>
        <w:br/>
      </w:r>
    </w:p>
    <w:p w14:paraId="2367D588" w14:textId="25FE9C05" w:rsidR="00DD133B" w:rsidRDefault="00DD133B" w:rsidP="00DD133B">
      <w:pPr>
        <w:rPr>
          <w:rFonts w:asciiTheme="minorHAnsi" w:hAnsiTheme="minorHAnsi" w:cstheme="minorHAnsi"/>
        </w:rPr>
      </w:pPr>
      <w:r>
        <w:rPr>
          <w:rFonts w:asciiTheme="minorHAnsi" w:hAnsiTheme="minorHAnsi" w:cstheme="minorHAnsi"/>
        </w:rPr>
        <w:t>Figure 10</w:t>
      </w:r>
      <w:r>
        <w:rPr>
          <w:rStyle w:val="FootnoteReference"/>
          <w:rFonts w:asciiTheme="minorHAnsi" w:hAnsiTheme="minorHAnsi" w:cstheme="minorHAnsi"/>
        </w:rPr>
        <w:footnoteReference w:id="4"/>
      </w:r>
      <w:r>
        <w:rPr>
          <w:rFonts w:asciiTheme="minorHAnsi" w:hAnsiTheme="minorHAnsi" w:cstheme="minorHAnsi"/>
        </w:rPr>
        <w:t xml:space="preserve"> </w:t>
      </w:r>
      <w:r w:rsidR="00FA4DF9">
        <w:rPr>
          <w:rFonts w:asciiTheme="minorHAnsi" w:hAnsiTheme="minorHAnsi" w:cstheme="minorHAnsi"/>
        </w:rPr>
        <w:t xml:space="preserve">in PGE’s Mitigation Plan </w:t>
      </w:r>
      <w:r>
        <w:rPr>
          <w:rFonts w:asciiTheme="minorHAnsi" w:hAnsiTheme="minorHAnsi" w:cstheme="minorHAnsi"/>
        </w:rPr>
        <w:t>shows oaks with only a 65’ mature height, but a</w:t>
      </w:r>
      <w:r w:rsidRPr="00BA5AD2">
        <w:rPr>
          <w:rFonts w:asciiTheme="minorHAnsi" w:hAnsiTheme="minorHAnsi" w:cstheme="minorHAnsi"/>
        </w:rPr>
        <w:t>ccording to the Marion Soil and Water Conservation District</w:t>
      </w:r>
      <w:r w:rsidRPr="00BA5AD2">
        <w:rPr>
          <w:rStyle w:val="FootnoteReference"/>
          <w:rFonts w:asciiTheme="minorHAnsi" w:hAnsiTheme="minorHAnsi" w:cstheme="minorHAnsi"/>
        </w:rPr>
        <w:footnoteReference w:id="5"/>
      </w:r>
      <w:r w:rsidRPr="00BA5AD2">
        <w:rPr>
          <w:rFonts w:asciiTheme="minorHAnsi" w:hAnsiTheme="minorHAnsi" w:cstheme="minorHAnsi"/>
        </w:rPr>
        <w:t>, Oregon white oak (</w:t>
      </w:r>
      <w:r w:rsidRPr="00073117">
        <w:rPr>
          <w:rFonts w:asciiTheme="minorHAnsi" w:hAnsiTheme="minorHAnsi" w:cstheme="minorHAnsi"/>
          <w:i/>
          <w:iCs/>
        </w:rPr>
        <w:t xml:space="preserve">Quercus </w:t>
      </w:r>
      <w:proofErr w:type="spellStart"/>
      <w:r w:rsidRPr="00073117">
        <w:rPr>
          <w:rFonts w:asciiTheme="minorHAnsi" w:hAnsiTheme="minorHAnsi" w:cstheme="minorHAnsi"/>
          <w:i/>
          <w:iCs/>
        </w:rPr>
        <w:t>garryana</w:t>
      </w:r>
      <w:proofErr w:type="spellEnd"/>
      <w:r w:rsidRPr="00BA5AD2">
        <w:rPr>
          <w:rFonts w:asciiTheme="minorHAnsi" w:hAnsiTheme="minorHAnsi" w:cstheme="minorHAnsi"/>
        </w:rPr>
        <w:t>) trees grow up to 100’ in height</w:t>
      </w:r>
      <w:r>
        <w:rPr>
          <w:rFonts w:asciiTheme="minorHAnsi" w:hAnsiTheme="minorHAnsi" w:cstheme="minorHAnsi"/>
        </w:rPr>
        <w:t xml:space="preserve">.  The 65’ tall “mature oak” is </w:t>
      </w:r>
      <w:r w:rsidR="00FA4DF9">
        <w:rPr>
          <w:rFonts w:asciiTheme="minorHAnsi" w:hAnsiTheme="minorHAnsi" w:cstheme="minorHAnsi"/>
        </w:rPr>
        <w:t xml:space="preserve">also </w:t>
      </w:r>
      <w:r>
        <w:rPr>
          <w:rFonts w:asciiTheme="minorHAnsi" w:hAnsiTheme="minorHAnsi" w:cstheme="minorHAnsi"/>
        </w:rPr>
        <w:t xml:space="preserve">shown near a power pole, where the </w:t>
      </w:r>
      <w:r>
        <w:rPr>
          <w:rFonts w:asciiTheme="minorHAnsi" w:hAnsiTheme="minorHAnsi" w:cstheme="minorHAnsi"/>
        </w:rPr>
        <w:lastRenderedPageBreak/>
        <w:t xml:space="preserve">power lines are highest off the ground.  Further from the pole, the lines will sag lower, </w:t>
      </w:r>
      <w:r w:rsidR="00F57E8B">
        <w:rPr>
          <w:rFonts w:asciiTheme="minorHAnsi" w:hAnsiTheme="minorHAnsi" w:cstheme="minorHAnsi"/>
        </w:rPr>
        <w:t xml:space="preserve">further </w:t>
      </w:r>
      <w:r>
        <w:rPr>
          <w:rFonts w:asciiTheme="minorHAnsi" w:hAnsiTheme="minorHAnsi" w:cstheme="minorHAnsi"/>
        </w:rPr>
        <w:t xml:space="preserve">limiting oak tree height.  </w:t>
      </w:r>
    </w:p>
    <w:p w14:paraId="6DA7F1E3" w14:textId="77777777" w:rsidR="00DD133B" w:rsidRDefault="00DD133B" w:rsidP="00321234">
      <w:pPr>
        <w:rPr>
          <w:rFonts w:asciiTheme="minorHAnsi" w:hAnsiTheme="minorHAnsi" w:cstheme="minorHAnsi"/>
        </w:rPr>
      </w:pPr>
    </w:p>
    <w:p w14:paraId="0B11F27C" w14:textId="0BF192AC" w:rsidR="00BA5AD2" w:rsidRDefault="008D7670" w:rsidP="00BA5AD2">
      <w:pPr>
        <w:rPr>
          <w:rFonts w:asciiTheme="minorHAnsi" w:hAnsiTheme="minorHAnsi" w:cstheme="minorHAnsi"/>
        </w:rPr>
      </w:pPr>
      <w:r>
        <w:rPr>
          <w:rFonts w:asciiTheme="minorHAnsi" w:hAnsiTheme="minorHAnsi" w:cstheme="minorHAnsi"/>
        </w:rPr>
        <w:t xml:space="preserve">We </w:t>
      </w:r>
      <w:r w:rsidR="00DD133B">
        <w:rPr>
          <w:rFonts w:asciiTheme="minorHAnsi" w:hAnsiTheme="minorHAnsi" w:cstheme="minorHAnsi"/>
        </w:rPr>
        <w:t>a</w:t>
      </w:r>
      <w:r>
        <w:rPr>
          <w:rFonts w:asciiTheme="minorHAnsi" w:hAnsiTheme="minorHAnsi" w:cstheme="minorHAnsi"/>
        </w:rPr>
        <w:t>lso note that PGE’s easement</w:t>
      </w:r>
      <w:r>
        <w:rPr>
          <w:rStyle w:val="FootnoteReference"/>
          <w:rFonts w:asciiTheme="minorHAnsi" w:hAnsiTheme="minorHAnsi" w:cstheme="minorHAnsi"/>
        </w:rPr>
        <w:footnoteReference w:id="6"/>
      </w:r>
      <w:r>
        <w:rPr>
          <w:rFonts w:asciiTheme="minorHAnsi" w:hAnsiTheme="minorHAnsi" w:cstheme="minorHAnsi"/>
        </w:rPr>
        <w:t xml:space="preserve"> allows powerlines to come within 32’ of the </w:t>
      </w:r>
      <w:r w:rsidRPr="00BA5AD2">
        <w:rPr>
          <w:rFonts w:asciiTheme="minorHAnsi" w:hAnsiTheme="minorHAnsi" w:cstheme="minorHAnsi"/>
        </w:rPr>
        <w:t>ground</w:t>
      </w:r>
      <w:r w:rsidR="00BA5AD2">
        <w:rPr>
          <w:rFonts w:asciiTheme="minorHAnsi" w:hAnsiTheme="minorHAnsi" w:cstheme="minorHAnsi"/>
        </w:rPr>
        <w:t xml:space="preserve"> at their lowest point</w:t>
      </w:r>
      <w:r w:rsidR="00BA5AD2" w:rsidRPr="00BA5AD2">
        <w:rPr>
          <w:rFonts w:asciiTheme="minorHAnsi" w:hAnsiTheme="minorHAnsi" w:cstheme="minorHAnsi"/>
        </w:rPr>
        <w:t>.</w:t>
      </w:r>
      <w:r w:rsidR="00BA5AD2">
        <w:rPr>
          <w:rFonts w:asciiTheme="minorHAnsi" w:hAnsiTheme="minorHAnsi" w:cstheme="minorHAnsi"/>
        </w:rPr>
        <w:t xml:space="preserve">  We are concerned that many of the oaks that PGE proposes to plan </w:t>
      </w:r>
      <w:r w:rsidR="00073117">
        <w:rPr>
          <w:rFonts w:asciiTheme="minorHAnsi" w:hAnsiTheme="minorHAnsi" w:cstheme="minorHAnsi"/>
        </w:rPr>
        <w:t>alongside (but not directly under)</w:t>
      </w:r>
      <w:r w:rsidR="00BA5AD2">
        <w:rPr>
          <w:rFonts w:asciiTheme="minorHAnsi" w:hAnsiTheme="minorHAnsi" w:cstheme="minorHAnsi"/>
        </w:rPr>
        <w:t xml:space="preserve"> their powerlines </w:t>
      </w:r>
      <w:r w:rsidR="00DD133B">
        <w:rPr>
          <w:rFonts w:asciiTheme="minorHAnsi" w:hAnsiTheme="minorHAnsi" w:cstheme="minorHAnsi"/>
        </w:rPr>
        <w:t xml:space="preserve">will be </w:t>
      </w:r>
      <w:r w:rsidR="00F57E8B">
        <w:rPr>
          <w:rFonts w:asciiTheme="minorHAnsi" w:hAnsiTheme="minorHAnsi" w:cstheme="minorHAnsi"/>
        </w:rPr>
        <w:t xml:space="preserve">stunted by pruning, </w:t>
      </w:r>
      <w:r w:rsidR="00DD133B">
        <w:rPr>
          <w:rFonts w:asciiTheme="minorHAnsi" w:hAnsiTheme="minorHAnsi" w:cstheme="minorHAnsi"/>
        </w:rPr>
        <w:t>unable to reach their mature height and spread</w:t>
      </w:r>
      <w:r w:rsidR="00BA5AD2">
        <w:rPr>
          <w:rFonts w:asciiTheme="minorHAnsi" w:hAnsiTheme="minorHAnsi" w:cstheme="minorHAnsi"/>
        </w:rPr>
        <w:t xml:space="preserve">.  </w:t>
      </w:r>
      <w:r w:rsidR="00A015C6">
        <w:rPr>
          <w:rFonts w:asciiTheme="minorHAnsi" w:hAnsiTheme="minorHAnsi" w:cstheme="minorHAnsi"/>
        </w:rPr>
        <w:t xml:space="preserve">Under Title 11, topped trees are considered removed.  </w:t>
      </w:r>
      <w:r w:rsidR="00F57E8B">
        <w:rPr>
          <w:rFonts w:asciiTheme="minorHAnsi" w:hAnsiTheme="minorHAnsi" w:cstheme="minorHAnsi"/>
        </w:rPr>
        <w:t>This would be a warped form of mitigation.</w:t>
      </w:r>
    </w:p>
    <w:p w14:paraId="0BF67BBF" w14:textId="77777777" w:rsidR="000743CE" w:rsidRDefault="000743CE" w:rsidP="00321234">
      <w:pPr>
        <w:rPr>
          <w:rFonts w:asciiTheme="minorHAnsi" w:hAnsiTheme="minorHAnsi" w:cstheme="minorHAnsi"/>
        </w:rPr>
      </w:pPr>
    </w:p>
    <w:p w14:paraId="5DE4250D" w14:textId="42224A64" w:rsidR="00A015C6" w:rsidRDefault="00FA4DF9" w:rsidP="00A015C6">
      <w:pPr>
        <w:rPr>
          <w:rFonts w:asciiTheme="minorHAnsi" w:hAnsiTheme="minorHAnsi" w:cstheme="minorHAnsi"/>
        </w:rPr>
      </w:pPr>
      <w:r>
        <w:rPr>
          <w:rFonts w:asciiTheme="minorHAnsi" w:hAnsiTheme="minorHAnsi" w:cstheme="minorHAnsi"/>
        </w:rPr>
        <w:t>PGE’s Mitigation Plan is intended to satisfy the requirement</w:t>
      </w:r>
      <w:r w:rsidR="00A015C6">
        <w:rPr>
          <w:rFonts w:asciiTheme="minorHAnsi" w:hAnsiTheme="minorHAnsi" w:cstheme="minorHAnsi"/>
        </w:rPr>
        <w:t xml:space="preserve">s in the Forest Park Natural Resources Management Plan, </w:t>
      </w:r>
      <w:r w:rsidR="00A015C6" w:rsidRPr="00A015C6">
        <w:rPr>
          <w:rFonts w:asciiTheme="minorHAnsi" w:hAnsiTheme="minorHAnsi" w:cstheme="minorHAnsi"/>
          <w:i/>
          <w:iCs/>
        </w:rPr>
        <w:t>Chapter 8. Implementa</w:t>
      </w:r>
      <w:r w:rsidR="00A015C6">
        <w:rPr>
          <w:rFonts w:asciiTheme="minorHAnsi" w:hAnsiTheme="minorHAnsi" w:cstheme="minorHAnsi"/>
          <w:i/>
          <w:iCs/>
        </w:rPr>
        <w:t>ti</w:t>
      </w:r>
      <w:r w:rsidR="00A015C6" w:rsidRPr="00A015C6">
        <w:rPr>
          <w:rFonts w:asciiTheme="minorHAnsi" w:hAnsiTheme="minorHAnsi" w:cstheme="minorHAnsi"/>
          <w:i/>
          <w:iCs/>
        </w:rPr>
        <w:t>on Procedures, Sec</w:t>
      </w:r>
      <w:r w:rsidR="00A015C6">
        <w:rPr>
          <w:rFonts w:asciiTheme="minorHAnsi" w:hAnsiTheme="minorHAnsi" w:cstheme="minorHAnsi"/>
          <w:i/>
          <w:iCs/>
        </w:rPr>
        <w:t>ti</w:t>
      </w:r>
      <w:r w:rsidR="00A015C6" w:rsidRPr="00A015C6">
        <w:rPr>
          <w:rFonts w:asciiTheme="minorHAnsi" w:hAnsiTheme="minorHAnsi" w:cstheme="minorHAnsi"/>
          <w:i/>
          <w:iCs/>
        </w:rPr>
        <w:t>on B: Exce</w:t>
      </w:r>
      <w:r w:rsidR="00A015C6">
        <w:rPr>
          <w:rFonts w:asciiTheme="minorHAnsi" w:hAnsiTheme="minorHAnsi" w:cstheme="minorHAnsi"/>
          <w:i/>
          <w:iCs/>
        </w:rPr>
        <w:t>pti</w:t>
      </w:r>
      <w:r w:rsidR="00A015C6" w:rsidRPr="00A015C6">
        <w:rPr>
          <w:rFonts w:asciiTheme="minorHAnsi" w:hAnsiTheme="minorHAnsi" w:cstheme="minorHAnsi"/>
          <w:i/>
          <w:iCs/>
        </w:rPr>
        <w:t>ons to the Plan</w:t>
      </w:r>
      <w:r w:rsidR="00A015C6">
        <w:rPr>
          <w:rFonts w:asciiTheme="minorHAnsi" w:hAnsiTheme="minorHAnsi" w:cstheme="minorHAnsi"/>
          <w:i/>
          <w:iCs/>
        </w:rPr>
        <w:t xml:space="preserve"> </w:t>
      </w:r>
      <w:r w:rsidR="00A015C6" w:rsidRPr="00A015C6">
        <w:rPr>
          <w:rFonts w:asciiTheme="minorHAnsi" w:hAnsiTheme="minorHAnsi" w:cstheme="minorHAnsi"/>
          <w:i/>
          <w:iCs/>
        </w:rPr>
        <w:t>Approval Criteria for Excep</w:t>
      </w:r>
      <w:r w:rsidR="00A015C6">
        <w:rPr>
          <w:rFonts w:asciiTheme="minorHAnsi" w:hAnsiTheme="minorHAnsi" w:cstheme="minorHAnsi"/>
          <w:i/>
          <w:iCs/>
        </w:rPr>
        <w:t>ti</w:t>
      </w:r>
      <w:r w:rsidR="00A015C6" w:rsidRPr="00A015C6">
        <w:rPr>
          <w:rFonts w:asciiTheme="minorHAnsi" w:hAnsiTheme="minorHAnsi" w:cstheme="minorHAnsi"/>
          <w:i/>
          <w:iCs/>
        </w:rPr>
        <w:t>ons to the Plan: The excep</w:t>
      </w:r>
      <w:r w:rsidR="00A015C6">
        <w:rPr>
          <w:rFonts w:asciiTheme="minorHAnsi" w:hAnsiTheme="minorHAnsi" w:cstheme="minorHAnsi"/>
          <w:i/>
          <w:iCs/>
        </w:rPr>
        <w:t>ti</w:t>
      </w:r>
      <w:r w:rsidR="00A015C6" w:rsidRPr="00A015C6">
        <w:rPr>
          <w:rFonts w:asciiTheme="minorHAnsi" w:hAnsiTheme="minorHAnsi" w:cstheme="minorHAnsi"/>
          <w:i/>
          <w:iCs/>
        </w:rPr>
        <w:t>on will be approved if:</w:t>
      </w:r>
    </w:p>
    <w:p w14:paraId="01B875E2" w14:textId="77777777" w:rsidR="00FA4DF9" w:rsidRDefault="00FA4DF9" w:rsidP="00321234">
      <w:pPr>
        <w:rPr>
          <w:rFonts w:asciiTheme="minorHAnsi" w:hAnsiTheme="minorHAnsi" w:cstheme="minorHAnsi"/>
        </w:rPr>
      </w:pPr>
    </w:p>
    <w:p w14:paraId="6DD34110" w14:textId="77777777" w:rsidR="00FA4DF9" w:rsidRPr="00FA4DF9" w:rsidRDefault="00FA4DF9" w:rsidP="00FA4DF9">
      <w:pPr>
        <w:rPr>
          <w:rFonts w:asciiTheme="minorHAnsi" w:hAnsiTheme="minorHAnsi" w:cstheme="minorHAnsi"/>
          <w:i/>
          <w:iCs/>
        </w:rPr>
      </w:pPr>
      <w:r w:rsidRPr="00FA4DF9">
        <w:rPr>
          <w:rFonts w:asciiTheme="minorHAnsi" w:hAnsiTheme="minorHAnsi" w:cstheme="minorHAnsi"/>
          <w:i/>
          <w:iCs/>
        </w:rPr>
        <w:t>(D). Any long-term adverse impacts of the proposed action on resource values are fully mitigated</w:t>
      </w:r>
    </w:p>
    <w:p w14:paraId="37C88971" w14:textId="5C73E664" w:rsidR="00FA4DF9" w:rsidRDefault="00FA4DF9" w:rsidP="00FA4DF9">
      <w:pPr>
        <w:rPr>
          <w:rFonts w:asciiTheme="minorHAnsi" w:hAnsiTheme="minorHAnsi" w:cstheme="minorHAnsi"/>
          <w:i/>
          <w:iCs/>
        </w:rPr>
      </w:pPr>
      <w:r w:rsidRPr="00FA4DF9">
        <w:rPr>
          <w:rFonts w:asciiTheme="minorHAnsi" w:hAnsiTheme="minorHAnsi" w:cstheme="minorHAnsi"/>
          <w:i/>
          <w:iCs/>
        </w:rPr>
        <w:t>within the Management Unit.</w:t>
      </w:r>
    </w:p>
    <w:p w14:paraId="09489DE2" w14:textId="77777777" w:rsidR="00A015C6" w:rsidRDefault="00A015C6" w:rsidP="00FA4DF9">
      <w:pPr>
        <w:rPr>
          <w:rFonts w:asciiTheme="minorHAnsi" w:hAnsiTheme="minorHAnsi" w:cstheme="minorHAnsi"/>
          <w:i/>
          <w:iCs/>
        </w:rPr>
      </w:pPr>
    </w:p>
    <w:p w14:paraId="6E492862" w14:textId="42279EBC" w:rsidR="00A015C6" w:rsidRPr="00A015C6" w:rsidRDefault="00A015C6" w:rsidP="00FA4DF9">
      <w:pPr>
        <w:rPr>
          <w:rFonts w:asciiTheme="minorHAnsi" w:hAnsiTheme="minorHAnsi" w:cstheme="minorHAnsi"/>
        </w:rPr>
      </w:pPr>
      <w:r w:rsidRPr="00A015C6">
        <w:rPr>
          <w:rFonts w:asciiTheme="minorHAnsi" w:hAnsiTheme="minorHAnsi" w:cstheme="minorHAnsi"/>
        </w:rPr>
        <w:t>Based on the information presented</w:t>
      </w:r>
      <w:r>
        <w:rPr>
          <w:rFonts w:asciiTheme="minorHAnsi" w:hAnsiTheme="minorHAnsi" w:cstheme="minorHAnsi"/>
        </w:rPr>
        <w:t xml:space="preserve"> in the Mitigation Plan</w:t>
      </w:r>
      <w:r w:rsidRPr="00A015C6">
        <w:rPr>
          <w:rFonts w:asciiTheme="minorHAnsi" w:hAnsiTheme="minorHAnsi" w:cstheme="minorHAnsi"/>
        </w:rPr>
        <w:t xml:space="preserve">, we </w:t>
      </w:r>
      <w:proofErr w:type="gramStart"/>
      <w:r w:rsidRPr="00A015C6">
        <w:rPr>
          <w:rFonts w:asciiTheme="minorHAnsi" w:hAnsiTheme="minorHAnsi" w:cstheme="minorHAnsi"/>
        </w:rPr>
        <w:t>aren’t</w:t>
      </w:r>
      <w:proofErr w:type="gramEnd"/>
      <w:r w:rsidRPr="00A015C6">
        <w:rPr>
          <w:rFonts w:asciiTheme="minorHAnsi" w:hAnsiTheme="minorHAnsi" w:cstheme="minorHAnsi"/>
        </w:rPr>
        <w:t xml:space="preserve"> confident that PGE’s plan to mitigate </w:t>
      </w:r>
      <w:r>
        <w:rPr>
          <w:rFonts w:asciiTheme="minorHAnsi" w:hAnsiTheme="minorHAnsi" w:cstheme="minorHAnsi"/>
        </w:rPr>
        <w:t xml:space="preserve">resource </w:t>
      </w:r>
      <w:r w:rsidRPr="00A015C6">
        <w:rPr>
          <w:rFonts w:asciiTheme="minorHAnsi" w:hAnsiTheme="minorHAnsi" w:cstheme="minorHAnsi"/>
        </w:rPr>
        <w:t xml:space="preserve">damage by planting oaks near the transmission lines is viable.  </w:t>
      </w:r>
    </w:p>
    <w:p w14:paraId="200556AF" w14:textId="77777777" w:rsidR="00FA4DF9" w:rsidRDefault="00FA4DF9" w:rsidP="00321234">
      <w:pPr>
        <w:rPr>
          <w:rFonts w:asciiTheme="minorHAnsi" w:hAnsiTheme="minorHAnsi" w:cstheme="minorHAnsi"/>
        </w:rPr>
      </w:pPr>
    </w:p>
    <w:p w14:paraId="60221891" w14:textId="77777777" w:rsidR="00A015C6" w:rsidRDefault="00A015C6" w:rsidP="00321234">
      <w:pPr>
        <w:rPr>
          <w:rFonts w:asciiTheme="minorHAnsi" w:hAnsiTheme="minorHAnsi" w:cstheme="minorHAnsi"/>
        </w:rPr>
      </w:pPr>
    </w:p>
    <w:p w14:paraId="2280B783" w14:textId="506B136B" w:rsidR="00D76124" w:rsidRDefault="00573323" w:rsidP="00F41245">
      <w:pPr>
        <w:rPr>
          <w:rFonts w:asciiTheme="minorHAnsi" w:hAnsiTheme="minorHAnsi" w:cstheme="minorHAnsi"/>
        </w:rPr>
      </w:pPr>
      <w:r>
        <w:rPr>
          <w:rFonts w:asciiTheme="minorHAnsi" w:hAnsiTheme="minorHAnsi" w:cstheme="minorHAnsi"/>
        </w:rPr>
        <w:t xml:space="preserve">Forest Park Neighborhood respectfully requests city staff to recommend against approving this application.  </w:t>
      </w:r>
    </w:p>
    <w:p w14:paraId="5DA4A736" w14:textId="77777777" w:rsidR="00321234" w:rsidRDefault="00321234" w:rsidP="00F41245">
      <w:pPr>
        <w:rPr>
          <w:rFonts w:asciiTheme="minorHAnsi" w:hAnsiTheme="minorHAnsi" w:cstheme="minorHAnsi"/>
        </w:rPr>
      </w:pPr>
    </w:p>
    <w:p w14:paraId="062BC095" w14:textId="796DBE2C" w:rsidR="006F4F99" w:rsidRDefault="00C5657A" w:rsidP="006F4F99">
      <w:pPr>
        <w:rPr>
          <w:rFonts w:asciiTheme="minorHAnsi" w:hAnsiTheme="minorHAnsi" w:cstheme="minorHAnsi"/>
        </w:rPr>
      </w:pPr>
      <w:r>
        <w:rPr>
          <w:rFonts w:asciiTheme="minorHAnsi" w:hAnsiTheme="minorHAnsi" w:cstheme="minorHAnsi"/>
        </w:rPr>
        <w:t>We</w:t>
      </w:r>
      <w:r w:rsidR="00A950E9">
        <w:rPr>
          <w:rFonts w:asciiTheme="minorHAnsi" w:hAnsiTheme="minorHAnsi" w:cstheme="minorHAnsi"/>
        </w:rPr>
        <w:t xml:space="preserve"> appreciate city staff’s hard work to evaluate and respond to this complex and technical application.</w:t>
      </w:r>
      <w:r w:rsidR="006F4F99" w:rsidRPr="006F4F99">
        <w:rPr>
          <w:rFonts w:asciiTheme="minorHAnsi" w:hAnsiTheme="minorHAnsi" w:cstheme="minorHAnsi"/>
        </w:rPr>
        <w:t xml:space="preserve"> </w:t>
      </w:r>
    </w:p>
    <w:p w14:paraId="0EC389C4" w14:textId="77777777" w:rsidR="006F4F99" w:rsidRDefault="006F4F99" w:rsidP="006F4F99">
      <w:pPr>
        <w:rPr>
          <w:rFonts w:asciiTheme="minorHAnsi" w:hAnsiTheme="minorHAnsi" w:cstheme="minorHAnsi"/>
        </w:rPr>
      </w:pPr>
    </w:p>
    <w:p w14:paraId="544B6CC7" w14:textId="5717AD91" w:rsidR="0095014C" w:rsidRPr="00630E80" w:rsidRDefault="00F41245">
      <w:pPr>
        <w:rPr>
          <w:rFonts w:asciiTheme="minorHAnsi" w:hAnsiTheme="minorHAnsi" w:cstheme="minorHAnsi"/>
          <w:szCs w:val="28"/>
        </w:rPr>
      </w:pPr>
      <w:r>
        <w:rPr>
          <w:rFonts w:asciiTheme="minorHAnsi" w:hAnsiTheme="minorHAnsi" w:cstheme="minorHAnsi"/>
          <w:szCs w:val="28"/>
        </w:rPr>
        <w:t>Thank you for your consideration.  Sincerely</w:t>
      </w:r>
      <w:r w:rsidR="0095014C" w:rsidRPr="00630E80">
        <w:rPr>
          <w:rFonts w:asciiTheme="minorHAnsi" w:hAnsiTheme="minorHAnsi" w:cstheme="minorHAnsi"/>
          <w:szCs w:val="28"/>
        </w:rPr>
        <w:t>,</w:t>
      </w:r>
    </w:p>
    <w:p w14:paraId="6C98F89D" w14:textId="56E5A362" w:rsidR="00AC5118" w:rsidRPr="00630E80" w:rsidRDefault="00AC5118" w:rsidP="00B31482">
      <w:pPr>
        <w:spacing w:before="14"/>
        <w:ind w:right="-20"/>
        <w:rPr>
          <w:rFonts w:asciiTheme="minorHAnsi" w:hAnsiTheme="minorHAnsi" w:cstheme="minorHAnsi"/>
          <w:szCs w:val="28"/>
        </w:rPr>
      </w:pPr>
    </w:p>
    <w:p w14:paraId="21B76526" w14:textId="77777777" w:rsidR="00F41245" w:rsidRDefault="00F41245" w:rsidP="002F5897">
      <w:pPr>
        <w:rPr>
          <w:rFonts w:asciiTheme="minorHAnsi" w:hAnsiTheme="minorHAnsi" w:cstheme="minorHAnsi"/>
          <w:szCs w:val="28"/>
        </w:rPr>
      </w:pPr>
      <w:r>
        <w:rPr>
          <w:rFonts w:asciiTheme="minorHAnsi" w:hAnsiTheme="minorHAnsi" w:cstheme="minorHAnsi"/>
          <w:szCs w:val="28"/>
        </w:rPr>
        <w:t>Carol Chesarek</w:t>
      </w:r>
    </w:p>
    <w:p w14:paraId="1D24E9AB" w14:textId="4F5505EA" w:rsidR="00BA6ECD" w:rsidRDefault="00F41245" w:rsidP="002F5897">
      <w:pPr>
        <w:rPr>
          <w:rFonts w:asciiTheme="minorHAnsi" w:hAnsiTheme="minorHAnsi" w:cstheme="minorHAnsi"/>
          <w:szCs w:val="28"/>
        </w:rPr>
      </w:pPr>
      <w:r>
        <w:rPr>
          <w:rFonts w:asciiTheme="minorHAnsi" w:hAnsiTheme="minorHAnsi" w:cstheme="minorHAnsi"/>
          <w:szCs w:val="28"/>
        </w:rPr>
        <w:t xml:space="preserve">Co-Chair, </w:t>
      </w:r>
      <w:r w:rsidR="002E3F26" w:rsidRPr="00630E80">
        <w:rPr>
          <w:rFonts w:asciiTheme="minorHAnsi" w:hAnsiTheme="minorHAnsi" w:cstheme="minorHAnsi"/>
          <w:szCs w:val="28"/>
        </w:rPr>
        <w:t xml:space="preserve">Forest Park </w:t>
      </w:r>
      <w:r w:rsidR="008E4F70" w:rsidRPr="00630E80">
        <w:rPr>
          <w:rFonts w:asciiTheme="minorHAnsi" w:hAnsiTheme="minorHAnsi" w:cstheme="minorHAnsi"/>
          <w:szCs w:val="28"/>
        </w:rPr>
        <w:t>Neighborhood Association</w:t>
      </w:r>
      <w:r>
        <w:rPr>
          <w:rFonts w:asciiTheme="minorHAnsi" w:hAnsiTheme="minorHAnsi" w:cstheme="minorHAnsi"/>
          <w:szCs w:val="28"/>
        </w:rPr>
        <w:t xml:space="preserve"> Land Use Committee</w:t>
      </w:r>
    </w:p>
    <w:p w14:paraId="0228C1B0" w14:textId="77777777" w:rsidR="00573323" w:rsidRDefault="00573323" w:rsidP="002F5897">
      <w:pPr>
        <w:rPr>
          <w:rFonts w:asciiTheme="minorHAnsi" w:hAnsiTheme="minorHAnsi" w:cstheme="minorHAnsi"/>
          <w:szCs w:val="28"/>
        </w:rPr>
      </w:pPr>
    </w:p>
    <w:p w14:paraId="4DED9447" w14:textId="77777777" w:rsidR="00321234" w:rsidRPr="00630E80" w:rsidRDefault="00321234" w:rsidP="002F5897">
      <w:pPr>
        <w:rPr>
          <w:rFonts w:asciiTheme="minorHAnsi" w:hAnsiTheme="minorHAnsi" w:cstheme="minorHAnsi"/>
          <w:szCs w:val="28"/>
        </w:rPr>
      </w:pPr>
    </w:p>
    <w:p w14:paraId="27EC6FBB" w14:textId="77777777" w:rsidR="001F1D16" w:rsidRDefault="001F1D16" w:rsidP="002F5897">
      <w:pPr>
        <w:rPr>
          <w:rFonts w:asciiTheme="minorHAnsi" w:hAnsiTheme="minorHAnsi" w:cstheme="minorHAnsi"/>
          <w:sz w:val="22"/>
        </w:rPr>
      </w:pPr>
    </w:p>
    <w:p w14:paraId="4A65CDEB" w14:textId="5DA104F2" w:rsidR="00DF682A" w:rsidRPr="00B950D0" w:rsidRDefault="001F1D16">
      <w:pPr>
        <w:rPr>
          <w:rFonts w:ascii="Calibri" w:hAnsi="Calibri" w:cs="Calibri"/>
          <w:i/>
          <w:iCs/>
          <w:color w:val="000000"/>
          <w:sz w:val="20"/>
          <w:szCs w:val="20"/>
        </w:rPr>
      </w:pPr>
      <w:bookmarkStart w:id="0" w:name="_Hlk118090788"/>
      <w:r w:rsidRPr="004923CB">
        <w:rPr>
          <w:rFonts w:ascii="Calibri" w:hAnsi="Calibri" w:cs="Calibri"/>
          <w:i/>
          <w:iCs/>
          <w:color w:val="000000"/>
          <w:sz w:val="20"/>
          <w:szCs w:val="20"/>
        </w:rPr>
        <w:t>Forest Park Neighborhood</w:t>
      </w:r>
      <w:r w:rsidRPr="004923CB">
        <w:rPr>
          <w:rFonts w:ascii="Calibri" w:hAnsi="Calibri" w:cs="Calibri"/>
          <w:i/>
          <w:iCs/>
          <w:sz w:val="20"/>
          <w:szCs w:val="20"/>
        </w:rPr>
        <w:t xml:space="preserve"> welcomes everyone: all races, religions, countries of origin, sexual orientations, </w:t>
      </w:r>
      <w:proofErr w:type="gramStart"/>
      <w:r w:rsidRPr="004923CB">
        <w:rPr>
          <w:rFonts w:ascii="Calibri" w:hAnsi="Calibri" w:cs="Calibri"/>
          <w:i/>
          <w:iCs/>
          <w:sz w:val="20"/>
          <w:szCs w:val="20"/>
        </w:rPr>
        <w:t>genders</w:t>
      </w:r>
      <w:proofErr w:type="gramEnd"/>
      <w:r w:rsidRPr="004923CB">
        <w:rPr>
          <w:rFonts w:ascii="Calibri" w:hAnsi="Calibri" w:cs="Calibri"/>
          <w:i/>
          <w:iCs/>
          <w:sz w:val="20"/>
          <w:szCs w:val="20"/>
        </w:rPr>
        <w:t xml:space="preserve"> and abilities. Our neighborhood is</w:t>
      </w:r>
      <w:r w:rsidRPr="004923CB">
        <w:rPr>
          <w:rFonts w:ascii="Calibri" w:hAnsi="Calibri" w:cs="Calibri"/>
          <w:i/>
          <w:iCs/>
          <w:color w:val="000000"/>
          <w:sz w:val="20"/>
          <w:szCs w:val="20"/>
        </w:rPr>
        <w:t xml:space="preserve"> enriched by the diversity of our residents and community members. </w:t>
      </w:r>
      <w:proofErr w:type="gramStart"/>
      <w:r w:rsidRPr="004923CB">
        <w:rPr>
          <w:rFonts w:ascii="Calibri" w:hAnsi="Calibri" w:cs="Calibri"/>
          <w:i/>
          <w:iCs/>
          <w:color w:val="000000"/>
          <w:sz w:val="20"/>
          <w:szCs w:val="20"/>
        </w:rPr>
        <w:t>Each individual</w:t>
      </w:r>
      <w:proofErr w:type="gramEnd"/>
      <w:r w:rsidRPr="004923CB">
        <w:rPr>
          <w:rFonts w:ascii="Calibri" w:hAnsi="Calibri" w:cs="Calibri"/>
          <w:i/>
          <w:iCs/>
          <w:color w:val="000000"/>
          <w:sz w:val="20"/>
          <w:szCs w:val="20"/>
        </w:rPr>
        <w:t xml:space="preserve"> has dignity and the potential to contribute to our community as a whole.  We embrace and respect one another first as neighbors, and we strive to look out for each other.  </w:t>
      </w:r>
      <w:r w:rsidRPr="004923CB">
        <w:rPr>
          <w:rFonts w:ascii="Calibri" w:hAnsi="Calibri" w:cs="Calibri"/>
          <w:i/>
          <w:iCs/>
          <w:sz w:val="20"/>
          <w:szCs w:val="20"/>
        </w:rPr>
        <w:t xml:space="preserve">We encourage everyone to engage with </w:t>
      </w:r>
      <w:r>
        <w:rPr>
          <w:rFonts w:ascii="Calibri" w:hAnsi="Calibri" w:cs="Calibri"/>
          <w:i/>
          <w:iCs/>
          <w:sz w:val="20"/>
          <w:szCs w:val="20"/>
        </w:rPr>
        <w:t>our neighborho</w:t>
      </w:r>
      <w:r w:rsidRPr="004923CB">
        <w:rPr>
          <w:rFonts w:ascii="Calibri" w:hAnsi="Calibri" w:cs="Calibri"/>
          <w:i/>
          <w:iCs/>
          <w:sz w:val="20"/>
          <w:szCs w:val="20"/>
        </w:rPr>
        <w:t>od to create</w:t>
      </w:r>
      <w:r w:rsidRPr="004923CB">
        <w:rPr>
          <w:rFonts w:ascii="Calibri" w:hAnsi="Calibri" w:cs="Calibri"/>
          <w:i/>
          <w:iCs/>
          <w:color w:val="000000"/>
          <w:sz w:val="20"/>
          <w:szCs w:val="20"/>
        </w:rPr>
        <w:t xml:space="preserve"> a welcoming and safe place to live, work and recreate.  Hate has no home here.</w:t>
      </w:r>
      <w:bookmarkEnd w:id="0"/>
    </w:p>
    <w:sectPr w:rsidR="00DF682A" w:rsidRPr="00B950D0" w:rsidSect="001A0A38">
      <w:headerReference w:type="default" r:id="rId9"/>
      <w:footerReference w:type="even" r:id="rId10"/>
      <w:footerReference w:type="default" r:id="rId11"/>
      <w:pgSz w:w="12240" w:h="15840" w:code="1"/>
      <w:pgMar w:top="1296" w:right="1296"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41BD" w14:textId="77777777" w:rsidR="00EE26F6" w:rsidRDefault="00EE26F6">
      <w:r>
        <w:separator/>
      </w:r>
    </w:p>
  </w:endnote>
  <w:endnote w:type="continuationSeparator" w:id="0">
    <w:p w14:paraId="63BD1B02" w14:textId="77777777" w:rsidR="00EE26F6" w:rsidRDefault="00EE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B39A" w14:textId="77777777" w:rsidR="00EE26F6" w:rsidRDefault="00EE2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5E880" w14:textId="77777777" w:rsidR="00EE26F6" w:rsidRDefault="00EE2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934391"/>
      <w:docPartObj>
        <w:docPartGallery w:val="Page Numbers (Bottom of Page)"/>
        <w:docPartUnique/>
      </w:docPartObj>
    </w:sdtPr>
    <w:sdtEndPr>
      <w:rPr>
        <w:noProof/>
      </w:rPr>
    </w:sdtEndPr>
    <w:sdtContent>
      <w:p w14:paraId="60861F94" w14:textId="31E14970" w:rsidR="00217F2F" w:rsidRDefault="00217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AA46" w14:textId="77777777" w:rsidR="00EE26F6" w:rsidRDefault="00EE26F6" w:rsidP="00945CD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7E72" w14:textId="77777777" w:rsidR="00EE26F6" w:rsidRDefault="00EE26F6">
      <w:r>
        <w:separator/>
      </w:r>
    </w:p>
  </w:footnote>
  <w:footnote w:type="continuationSeparator" w:id="0">
    <w:p w14:paraId="657A039C" w14:textId="77777777" w:rsidR="00EE26F6" w:rsidRDefault="00EE26F6">
      <w:r>
        <w:continuationSeparator/>
      </w:r>
    </w:p>
  </w:footnote>
  <w:footnote w:id="1">
    <w:p w14:paraId="2DC2697E" w14:textId="387E5C07" w:rsidR="00D15277" w:rsidRDefault="00D15277">
      <w:pPr>
        <w:pStyle w:val="FootnoteText"/>
      </w:pPr>
      <w:r>
        <w:rPr>
          <w:rStyle w:val="FootnoteReference"/>
        </w:rPr>
        <w:footnoteRef/>
      </w:r>
      <w:r>
        <w:t xml:space="preserve"> </w:t>
      </w:r>
      <w:hyperlink r:id="rId1" w:history="1">
        <w:r w:rsidRPr="00295068">
          <w:rPr>
            <w:rStyle w:val="Hyperlink"/>
          </w:rPr>
          <w:t>https://www.northerngrid.net/private-media/documents/2022-23_Regional_Transmission_Plan.pdf</w:t>
        </w:r>
      </w:hyperlink>
      <w:r>
        <w:t xml:space="preserve"> retrieved 122324</w:t>
      </w:r>
    </w:p>
  </w:footnote>
  <w:footnote w:id="2">
    <w:p w14:paraId="5E1F6F06" w14:textId="6628E5BB" w:rsidR="00DA7BE8" w:rsidRDefault="00DA7BE8">
      <w:pPr>
        <w:pStyle w:val="FootnoteText"/>
      </w:pPr>
      <w:r>
        <w:rPr>
          <w:rStyle w:val="FootnoteReference"/>
        </w:rPr>
        <w:footnoteRef/>
      </w:r>
      <w:r>
        <w:rPr>
          <w:rStyle w:val="FootnoteReference"/>
        </w:rPr>
        <w:footnoteRef/>
      </w:r>
      <w:r>
        <w:t xml:space="preserve"> </w:t>
      </w:r>
      <w:r w:rsidR="00C5657A" w:rsidRPr="008D7670">
        <w:t xml:space="preserve">LU 24-041109 </w:t>
      </w:r>
      <w:r w:rsidRPr="001165F1">
        <w:rPr>
          <w:rFonts w:asciiTheme="minorHAnsi" w:hAnsiTheme="minorHAnsi" w:cstheme="minorHAnsi"/>
          <w:i/>
          <w:iCs/>
        </w:rPr>
        <w:t>Revised Application for: Portland General Electric Company (PGE) Harborton Reliability Project</w:t>
      </w:r>
      <w:r w:rsidRPr="001165F1">
        <w:rPr>
          <w:rFonts w:asciiTheme="minorHAnsi" w:hAnsiTheme="minorHAnsi" w:cstheme="minorHAnsi"/>
        </w:rPr>
        <w:t xml:space="preserve">, October 28, 2024.  Narrative, Applicant’s Written Statement, page </w:t>
      </w:r>
      <w:r>
        <w:rPr>
          <w:rFonts w:asciiTheme="minorHAnsi" w:hAnsiTheme="minorHAnsi" w:cstheme="minorHAnsi"/>
        </w:rPr>
        <w:t>9</w:t>
      </w:r>
      <w:r w:rsidRPr="001165F1">
        <w:rPr>
          <w:rFonts w:asciiTheme="minorHAnsi" w:hAnsiTheme="minorHAnsi" w:cstheme="minorHAnsi"/>
        </w:rPr>
        <w:t>.</w:t>
      </w:r>
    </w:p>
  </w:footnote>
  <w:footnote w:id="3">
    <w:p w14:paraId="53D88551" w14:textId="4A022561" w:rsidR="00DD133B" w:rsidRDefault="00DD133B" w:rsidP="00DD133B">
      <w:pPr>
        <w:pStyle w:val="FootnoteText"/>
      </w:pPr>
      <w:r>
        <w:rPr>
          <w:rStyle w:val="FootnoteReference"/>
        </w:rPr>
        <w:footnoteRef/>
      </w:r>
      <w:r w:rsidRPr="00DD133B">
        <w:t xml:space="preserve"> </w:t>
      </w:r>
      <w:r w:rsidR="00C5657A" w:rsidRPr="008D7670">
        <w:t xml:space="preserve">LU 24-041109 </w:t>
      </w:r>
      <w:r w:rsidRPr="00DD133B">
        <w:t xml:space="preserve">Harborton Reliability Project Habitat Mitigation Plan </w:t>
      </w:r>
      <w:r w:rsidRPr="00DD133B">
        <w:rPr>
          <w:i/>
          <w:iCs/>
        </w:rPr>
        <w:t>City of Portland Land Use Application Appendix D</w:t>
      </w:r>
      <w:r w:rsidRPr="00DD133B">
        <w:t>, page 49</w:t>
      </w:r>
    </w:p>
  </w:footnote>
  <w:footnote w:id="4">
    <w:p w14:paraId="6A798C2A" w14:textId="5A8C44E3" w:rsidR="00DD133B" w:rsidRDefault="00DD133B">
      <w:pPr>
        <w:pStyle w:val="FootnoteText"/>
      </w:pPr>
      <w:r>
        <w:rPr>
          <w:rStyle w:val="FootnoteReference"/>
        </w:rPr>
        <w:footnoteRef/>
      </w:r>
      <w:r>
        <w:t xml:space="preserve"> </w:t>
      </w:r>
      <w:r w:rsidR="00F57E8B" w:rsidRPr="00DD133B">
        <w:t>Mitigation Plan</w:t>
      </w:r>
      <w:r w:rsidR="00F57E8B">
        <w:t>,</w:t>
      </w:r>
      <w:r w:rsidR="00F57E8B" w:rsidRPr="00DD133B">
        <w:rPr>
          <w:i/>
          <w:iCs/>
        </w:rPr>
        <w:t xml:space="preserve"> Appendix D</w:t>
      </w:r>
      <w:r w:rsidR="00F57E8B" w:rsidRPr="00DD133B">
        <w:t xml:space="preserve">, page </w:t>
      </w:r>
      <w:r w:rsidR="00F57E8B">
        <w:t>51</w:t>
      </w:r>
    </w:p>
  </w:footnote>
  <w:footnote w:id="5">
    <w:p w14:paraId="4F66E87A" w14:textId="77777777" w:rsidR="00DD133B" w:rsidRDefault="00DD133B" w:rsidP="00DD133B">
      <w:pPr>
        <w:pStyle w:val="FootnoteText"/>
      </w:pPr>
      <w:r>
        <w:rPr>
          <w:rStyle w:val="FootnoteReference"/>
        </w:rPr>
        <w:footnoteRef/>
      </w:r>
      <w:r>
        <w:t xml:space="preserve"> </w:t>
      </w:r>
      <w:hyperlink r:id="rId2" w:history="1">
        <w:r w:rsidRPr="00295068">
          <w:rPr>
            <w:rStyle w:val="Hyperlink"/>
          </w:rPr>
          <w:t>https://www.marionswcd.net/plants/oregon-white-oak/</w:t>
        </w:r>
      </w:hyperlink>
      <w:r>
        <w:t xml:space="preserve"> retrieved 122224</w:t>
      </w:r>
    </w:p>
  </w:footnote>
  <w:footnote w:id="6">
    <w:p w14:paraId="5AE25EB2" w14:textId="5787B43B" w:rsidR="008D7670" w:rsidRDefault="008D7670">
      <w:pPr>
        <w:pStyle w:val="FootnoteText"/>
      </w:pPr>
      <w:r>
        <w:rPr>
          <w:rStyle w:val="FootnoteReference"/>
        </w:rPr>
        <w:footnoteRef/>
      </w:r>
      <w:r>
        <w:t xml:space="preserve"> </w:t>
      </w:r>
      <w:r w:rsidRPr="008D7670">
        <w:t xml:space="preserve">LU 24-041109 </w:t>
      </w:r>
      <w:proofErr w:type="spellStart"/>
      <w:r w:rsidRPr="008D7670">
        <w:t>Appendix_F_Existing_PGE_Utility_Easement_in_Forest_Park</w:t>
      </w:r>
      <w:proofErr w:type="spellEnd"/>
      <w:r>
        <w:t>, page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B415" w14:textId="77777777" w:rsidR="00EE26F6" w:rsidRPr="00945CD3" w:rsidRDefault="00EE26F6" w:rsidP="00945C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FF9"/>
    <w:multiLevelType w:val="hybridMultilevel"/>
    <w:tmpl w:val="085A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7AD4"/>
    <w:multiLevelType w:val="hybridMultilevel"/>
    <w:tmpl w:val="EF7AC358"/>
    <w:lvl w:ilvl="0" w:tplc="045E0B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2284"/>
    <w:multiLevelType w:val="hybridMultilevel"/>
    <w:tmpl w:val="6B6685F6"/>
    <w:lvl w:ilvl="0" w:tplc="2A706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1562B"/>
    <w:multiLevelType w:val="hybridMultilevel"/>
    <w:tmpl w:val="BB7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185"/>
    <w:multiLevelType w:val="hybridMultilevel"/>
    <w:tmpl w:val="D1D0D3C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2614C"/>
    <w:multiLevelType w:val="hybridMultilevel"/>
    <w:tmpl w:val="F568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73B26"/>
    <w:multiLevelType w:val="hybridMultilevel"/>
    <w:tmpl w:val="E012D54E"/>
    <w:lvl w:ilvl="0" w:tplc="2A7068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2C69"/>
    <w:multiLevelType w:val="hybridMultilevel"/>
    <w:tmpl w:val="32E845CC"/>
    <w:lvl w:ilvl="0" w:tplc="09904D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A250EA"/>
    <w:multiLevelType w:val="multilevel"/>
    <w:tmpl w:val="3C8E7826"/>
    <w:lvl w:ilvl="0">
      <w:start w:val="1"/>
      <w:numFmt w:val="bullet"/>
      <w:lvlText w:val=""/>
      <w:lvlJc w:val="left"/>
      <w:pPr>
        <w:tabs>
          <w:tab w:val="num" w:pos="432"/>
        </w:tabs>
        <w:ind w:left="0" w:firstLine="0"/>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213063ED"/>
    <w:multiLevelType w:val="multilevel"/>
    <w:tmpl w:val="9F1A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E58CF"/>
    <w:multiLevelType w:val="hybridMultilevel"/>
    <w:tmpl w:val="A6081BA8"/>
    <w:lvl w:ilvl="0" w:tplc="96C23E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E6943"/>
    <w:multiLevelType w:val="hybridMultilevel"/>
    <w:tmpl w:val="FBD2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75CCE"/>
    <w:multiLevelType w:val="multilevel"/>
    <w:tmpl w:val="4448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B6A96"/>
    <w:multiLevelType w:val="hybridMultilevel"/>
    <w:tmpl w:val="7506D3A6"/>
    <w:lvl w:ilvl="0" w:tplc="54D6F3F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23B7"/>
    <w:multiLevelType w:val="hybridMultilevel"/>
    <w:tmpl w:val="D9B8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E16A8"/>
    <w:multiLevelType w:val="multilevel"/>
    <w:tmpl w:val="CC8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458F8"/>
    <w:multiLevelType w:val="hybridMultilevel"/>
    <w:tmpl w:val="C994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536BD"/>
    <w:multiLevelType w:val="hybridMultilevel"/>
    <w:tmpl w:val="63A66660"/>
    <w:lvl w:ilvl="0" w:tplc="04090005">
      <w:start w:val="1"/>
      <w:numFmt w:val="bullet"/>
      <w:lvlText w:val=""/>
      <w:lvlJc w:val="left"/>
      <w:pPr>
        <w:tabs>
          <w:tab w:val="num" w:pos="216"/>
        </w:tabs>
        <w:ind w:left="21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B7FB5"/>
    <w:multiLevelType w:val="hybridMultilevel"/>
    <w:tmpl w:val="79DC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C0F58"/>
    <w:multiLevelType w:val="hybridMultilevel"/>
    <w:tmpl w:val="CC54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41861"/>
    <w:multiLevelType w:val="hybridMultilevel"/>
    <w:tmpl w:val="CFDE1E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4C61E7A"/>
    <w:multiLevelType w:val="hybridMultilevel"/>
    <w:tmpl w:val="D8EA3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287D21"/>
    <w:multiLevelType w:val="hybridMultilevel"/>
    <w:tmpl w:val="BB44C1D0"/>
    <w:lvl w:ilvl="0" w:tplc="1486A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CE4BC8"/>
    <w:multiLevelType w:val="hybridMultilevel"/>
    <w:tmpl w:val="6082C8D2"/>
    <w:lvl w:ilvl="0" w:tplc="FD2637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E3104"/>
    <w:multiLevelType w:val="hybridMultilevel"/>
    <w:tmpl w:val="D504BB60"/>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002DC2"/>
    <w:multiLevelType w:val="hybridMultilevel"/>
    <w:tmpl w:val="396C5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20B81"/>
    <w:multiLevelType w:val="hybridMultilevel"/>
    <w:tmpl w:val="2E18D64C"/>
    <w:lvl w:ilvl="0" w:tplc="77F6A314">
      <w:start w:val="1"/>
      <w:numFmt w:val="bullet"/>
      <w:lvlText w:val=""/>
      <w:lvlJc w:val="left"/>
      <w:pPr>
        <w:tabs>
          <w:tab w:val="num" w:pos="288"/>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0F6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014990"/>
    <w:multiLevelType w:val="hybridMultilevel"/>
    <w:tmpl w:val="A7DAD6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A0A7FFE"/>
    <w:multiLevelType w:val="hybridMultilevel"/>
    <w:tmpl w:val="2AB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23A6E"/>
    <w:multiLevelType w:val="hybridMultilevel"/>
    <w:tmpl w:val="1F38FA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25733"/>
    <w:multiLevelType w:val="hybridMultilevel"/>
    <w:tmpl w:val="06D6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C7C8F"/>
    <w:multiLevelType w:val="hybridMultilevel"/>
    <w:tmpl w:val="A684B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80BEF"/>
    <w:multiLevelType w:val="multilevel"/>
    <w:tmpl w:val="19C2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C6D69"/>
    <w:multiLevelType w:val="hybridMultilevel"/>
    <w:tmpl w:val="38A6A6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5" w15:restartNumberingAfterBreak="0">
    <w:nsid w:val="6B4C1FF4"/>
    <w:multiLevelType w:val="hybridMultilevel"/>
    <w:tmpl w:val="3C8E7826"/>
    <w:lvl w:ilvl="0" w:tplc="77F6A314">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6" w15:restartNumberingAfterBreak="0">
    <w:nsid w:val="6D5F3248"/>
    <w:multiLevelType w:val="hybridMultilevel"/>
    <w:tmpl w:val="79DC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B4007"/>
    <w:multiLevelType w:val="hybridMultilevel"/>
    <w:tmpl w:val="133C5568"/>
    <w:lvl w:ilvl="0" w:tplc="791A56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E15AD"/>
    <w:multiLevelType w:val="multilevel"/>
    <w:tmpl w:val="668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AB0B1C"/>
    <w:multiLevelType w:val="hybridMultilevel"/>
    <w:tmpl w:val="D4B259A0"/>
    <w:lvl w:ilvl="0" w:tplc="FD2637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E5FE5"/>
    <w:multiLevelType w:val="hybridMultilevel"/>
    <w:tmpl w:val="DF9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76861">
    <w:abstractNumId w:val="28"/>
  </w:num>
  <w:num w:numId="2" w16cid:durableId="116223890">
    <w:abstractNumId w:val="33"/>
  </w:num>
  <w:num w:numId="3" w16cid:durableId="629629397">
    <w:abstractNumId w:val="17"/>
  </w:num>
  <w:num w:numId="4" w16cid:durableId="1411657645">
    <w:abstractNumId w:val="21"/>
  </w:num>
  <w:num w:numId="5" w16cid:durableId="1534155269">
    <w:abstractNumId w:val="24"/>
  </w:num>
  <w:num w:numId="6" w16cid:durableId="701443606">
    <w:abstractNumId w:val="26"/>
  </w:num>
  <w:num w:numId="7" w16cid:durableId="1800368464">
    <w:abstractNumId w:val="35"/>
  </w:num>
  <w:num w:numId="8" w16cid:durableId="942029683">
    <w:abstractNumId w:val="8"/>
  </w:num>
  <w:num w:numId="9" w16cid:durableId="9993798">
    <w:abstractNumId w:val="34"/>
  </w:num>
  <w:num w:numId="10" w16cid:durableId="55327558">
    <w:abstractNumId w:val="32"/>
  </w:num>
  <w:num w:numId="11" w16cid:durableId="444692651">
    <w:abstractNumId w:val="23"/>
  </w:num>
  <w:num w:numId="12" w16cid:durableId="253437020">
    <w:abstractNumId w:val="39"/>
  </w:num>
  <w:num w:numId="13" w16cid:durableId="330528000">
    <w:abstractNumId w:val="36"/>
  </w:num>
  <w:num w:numId="14" w16cid:durableId="1917284599">
    <w:abstractNumId w:val="9"/>
  </w:num>
  <w:num w:numId="15" w16cid:durableId="320698016">
    <w:abstractNumId w:val="7"/>
  </w:num>
  <w:num w:numId="16" w16cid:durableId="1569463337">
    <w:abstractNumId w:val="1"/>
  </w:num>
  <w:num w:numId="17" w16cid:durableId="1888881537">
    <w:abstractNumId w:val="37"/>
  </w:num>
  <w:num w:numId="18" w16cid:durableId="2132090880">
    <w:abstractNumId w:val="18"/>
  </w:num>
  <w:num w:numId="19" w16cid:durableId="1628388512">
    <w:abstractNumId w:val="10"/>
  </w:num>
  <w:num w:numId="20" w16cid:durableId="658995011">
    <w:abstractNumId w:val="5"/>
  </w:num>
  <w:num w:numId="21" w16cid:durableId="1146051545">
    <w:abstractNumId w:val="19"/>
  </w:num>
  <w:num w:numId="22" w16cid:durableId="20018121">
    <w:abstractNumId w:val="12"/>
  </w:num>
  <w:num w:numId="23" w16cid:durableId="723408422">
    <w:abstractNumId w:val="15"/>
  </w:num>
  <w:num w:numId="24" w16cid:durableId="369259811">
    <w:abstractNumId w:val="38"/>
  </w:num>
  <w:num w:numId="25" w16cid:durableId="383867865">
    <w:abstractNumId w:val="3"/>
  </w:num>
  <w:num w:numId="26" w16cid:durableId="1877310527">
    <w:abstractNumId w:val="11"/>
  </w:num>
  <w:num w:numId="27" w16cid:durableId="1799378062">
    <w:abstractNumId w:val="40"/>
  </w:num>
  <w:num w:numId="28" w16cid:durableId="887228877">
    <w:abstractNumId w:val="27"/>
  </w:num>
  <w:num w:numId="29" w16cid:durableId="558327312">
    <w:abstractNumId w:val="25"/>
  </w:num>
  <w:num w:numId="30" w16cid:durableId="2007829118">
    <w:abstractNumId w:val="14"/>
  </w:num>
  <w:num w:numId="31" w16cid:durableId="1161703848">
    <w:abstractNumId w:val="16"/>
  </w:num>
  <w:num w:numId="32" w16cid:durableId="638337239">
    <w:abstractNumId w:val="20"/>
  </w:num>
  <w:num w:numId="33" w16cid:durableId="6912289">
    <w:abstractNumId w:val="13"/>
  </w:num>
  <w:num w:numId="34" w16cid:durableId="1607349775">
    <w:abstractNumId w:val="22"/>
  </w:num>
  <w:num w:numId="35" w16cid:durableId="613906079">
    <w:abstractNumId w:val="2"/>
  </w:num>
  <w:num w:numId="36" w16cid:durableId="528572232">
    <w:abstractNumId w:val="6"/>
  </w:num>
  <w:num w:numId="37" w16cid:durableId="1978562019">
    <w:abstractNumId w:val="4"/>
  </w:num>
  <w:num w:numId="38" w16cid:durableId="449738456">
    <w:abstractNumId w:val="0"/>
  </w:num>
  <w:num w:numId="39" w16cid:durableId="544757494">
    <w:abstractNumId w:val="31"/>
  </w:num>
  <w:num w:numId="40" w16cid:durableId="1248033542">
    <w:abstractNumId w:val="29"/>
  </w:num>
  <w:num w:numId="41" w16cid:durableId="568729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99"/>
    <w:rsid w:val="000006A9"/>
    <w:rsid w:val="000121C2"/>
    <w:rsid w:val="0001290F"/>
    <w:rsid w:val="0002256B"/>
    <w:rsid w:val="0002608D"/>
    <w:rsid w:val="00033486"/>
    <w:rsid w:val="00036E49"/>
    <w:rsid w:val="000424D7"/>
    <w:rsid w:val="00044B4B"/>
    <w:rsid w:val="00056F67"/>
    <w:rsid w:val="00067398"/>
    <w:rsid w:val="00072922"/>
    <w:rsid w:val="0007293F"/>
    <w:rsid w:val="00073117"/>
    <w:rsid w:val="000743CE"/>
    <w:rsid w:val="00075DBB"/>
    <w:rsid w:val="00076E87"/>
    <w:rsid w:val="000821CA"/>
    <w:rsid w:val="00082E1A"/>
    <w:rsid w:val="00087944"/>
    <w:rsid w:val="0009483D"/>
    <w:rsid w:val="00097055"/>
    <w:rsid w:val="000A4F03"/>
    <w:rsid w:val="000B1576"/>
    <w:rsid w:val="000B3997"/>
    <w:rsid w:val="000C0D17"/>
    <w:rsid w:val="000C2419"/>
    <w:rsid w:val="000C2857"/>
    <w:rsid w:val="000C450F"/>
    <w:rsid w:val="000C7A6B"/>
    <w:rsid w:val="000C7E2F"/>
    <w:rsid w:val="000D14DB"/>
    <w:rsid w:val="000D667F"/>
    <w:rsid w:val="000E3087"/>
    <w:rsid w:val="000E45DC"/>
    <w:rsid w:val="000E4FFB"/>
    <w:rsid w:val="000F027D"/>
    <w:rsid w:val="000F100B"/>
    <w:rsid w:val="000F1076"/>
    <w:rsid w:val="000F2E16"/>
    <w:rsid w:val="000F52D8"/>
    <w:rsid w:val="00101840"/>
    <w:rsid w:val="0010362F"/>
    <w:rsid w:val="0010421F"/>
    <w:rsid w:val="00104346"/>
    <w:rsid w:val="00104B3C"/>
    <w:rsid w:val="001165F1"/>
    <w:rsid w:val="0011670C"/>
    <w:rsid w:val="00120ECC"/>
    <w:rsid w:val="00122852"/>
    <w:rsid w:val="0013501B"/>
    <w:rsid w:val="0014372A"/>
    <w:rsid w:val="00144F3E"/>
    <w:rsid w:val="001461EC"/>
    <w:rsid w:val="00155F4F"/>
    <w:rsid w:val="0015641C"/>
    <w:rsid w:val="001834E0"/>
    <w:rsid w:val="001A0A38"/>
    <w:rsid w:val="001A0C2C"/>
    <w:rsid w:val="001A2172"/>
    <w:rsid w:val="001A5338"/>
    <w:rsid w:val="001B3B95"/>
    <w:rsid w:val="001B6175"/>
    <w:rsid w:val="001C1E92"/>
    <w:rsid w:val="001C6900"/>
    <w:rsid w:val="001D07A2"/>
    <w:rsid w:val="001D51A4"/>
    <w:rsid w:val="001D6734"/>
    <w:rsid w:val="001F1D16"/>
    <w:rsid w:val="001F44C9"/>
    <w:rsid w:val="001F57EE"/>
    <w:rsid w:val="001F59D3"/>
    <w:rsid w:val="001F653C"/>
    <w:rsid w:val="001F7AD4"/>
    <w:rsid w:val="001F7BAE"/>
    <w:rsid w:val="00212FD7"/>
    <w:rsid w:val="00213A9D"/>
    <w:rsid w:val="002143CC"/>
    <w:rsid w:val="00214871"/>
    <w:rsid w:val="00217085"/>
    <w:rsid w:val="00217F2F"/>
    <w:rsid w:val="002224CC"/>
    <w:rsid w:val="0022267D"/>
    <w:rsid w:val="002322D5"/>
    <w:rsid w:val="002352C3"/>
    <w:rsid w:val="00235DD1"/>
    <w:rsid w:val="00236FE2"/>
    <w:rsid w:val="002418E6"/>
    <w:rsid w:val="00261936"/>
    <w:rsid w:val="002644CD"/>
    <w:rsid w:val="002771AC"/>
    <w:rsid w:val="002819FA"/>
    <w:rsid w:val="00292398"/>
    <w:rsid w:val="002A1305"/>
    <w:rsid w:val="002A50DB"/>
    <w:rsid w:val="002A53F4"/>
    <w:rsid w:val="002B0935"/>
    <w:rsid w:val="002B5AC7"/>
    <w:rsid w:val="002C1088"/>
    <w:rsid w:val="002C3B7D"/>
    <w:rsid w:val="002C78DD"/>
    <w:rsid w:val="002D1857"/>
    <w:rsid w:val="002D1ADF"/>
    <w:rsid w:val="002E3F26"/>
    <w:rsid w:val="002E42C1"/>
    <w:rsid w:val="002E5805"/>
    <w:rsid w:val="002E6D7C"/>
    <w:rsid w:val="002E7029"/>
    <w:rsid w:val="002F0396"/>
    <w:rsid w:val="002F050F"/>
    <w:rsid w:val="002F35C3"/>
    <w:rsid w:val="002F4B19"/>
    <w:rsid w:val="002F5897"/>
    <w:rsid w:val="002F7466"/>
    <w:rsid w:val="00301C3E"/>
    <w:rsid w:val="00304E31"/>
    <w:rsid w:val="00307D65"/>
    <w:rsid w:val="00311951"/>
    <w:rsid w:val="00320F69"/>
    <w:rsid w:val="00321234"/>
    <w:rsid w:val="003226E1"/>
    <w:rsid w:val="00324679"/>
    <w:rsid w:val="00332206"/>
    <w:rsid w:val="0034008E"/>
    <w:rsid w:val="0034200B"/>
    <w:rsid w:val="00342301"/>
    <w:rsid w:val="00344A10"/>
    <w:rsid w:val="0035399E"/>
    <w:rsid w:val="0035499B"/>
    <w:rsid w:val="003770D0"/>
    <w:rsid w:val="0038133C"/>
    <w:rsid w:val="00381420"/>
    <w:rsid w:val="00381820"/>
    <w:rsid w:val="00385A07"/>
    <w:rsid w:val="003862E8"/>
    <w:rsid w:val="00386F02"/>
    <w:rsid w:val="0039783E"/>
    <w:rsid w:val="003A253C"/>
    <w:rsid w:val="003A3236"/>
    <w:rsid w:val="003A4EB1"/>
    <w:rsid w:val="003B213A"/>
    <w:rsid w:val="003B59E6"/>
    <w:rsid w:val="003B6BBD"/>
    <w:rsid w:val="003C090B"/>
    <w:rsid w:val="003C10BA"/>
    <w:rsid w:val="003C160A"/>
    <w:rsid w:val="003E27E6"/>
    <w:rsid w:val="003F180C"/>
    <w:rsid w:val="003F3E9A"/>
    <w:rsid w:val="003F6513"/>
    <w:rsid w:val="003F7642"/>
    <w:rsid w:val="0040016D"/>
    <w:rsid w:val="0040063A"/>
    <w:rsid w:val="0040409F"/>
    <w:rsid w:val="0040685E"/>
    <w:rsid w:val="004109A4"/>
    <w:rsid w:val="00410B9D"/>
    <w:rsid w:val="004136F9"/>
    <w:rsid w:val="00413BC5"/>
    <w:rsid w:val="004224C9"/>
    <w:rsid w:val="0042301A"/>
    <w:rsid w:val="0043003D"/>
    <w:rsid w:val="00432331"/>
    <w:rsid w:val="00433C68"/>
    <w:rsid w:val="004456B1"/>
    <w:rsid w:val="00446164"/>
    <w:rsid w:val="0045638B"/>
    <w:rsid w:val="00463B62"/>
    <w:rsid w:val="00467C16"/>
    <w:rsid w:val="00470215"/>
    <w:rsid w:val="00477EB0"/>
    <w:rsid w:val="004800AB"/>
    <w:rsid w:val="004801AA"/>
    <w:rsid w:val="00492E59"/>
    <w:rsid w:val="00493294"/>
    <w:rsid w:val="00494A09"/>
    <w:rsid w:val="004A30FC"/>
    <w:rsid w:val="004A310D"/>
    <w:rsid w:val="004B3926"/>
    <w:rsid w:val="004B677F"/>
    <w:rsid w:val="004B6A47"/>
    <w:rsid w:val="004C1232"/>
    <w:rsid w:val="004C4F53"/>
    <w:rsid w:val="004C51C3"/>
    <w:rsid w:val="004C6C4D"/>
    <w:rsid w:val="004C766F"/>
    <w:rsid w:val="004D5A8D"/>
    <w:rsid w:val="004D63D6"/>
    <w:rsid w:val="004D6869"/>
    <w:rsid w:val="004E0CCC"/>
    <w:rsid w:val="004E5139"/>
    <w:rsid w:val="004F0380"/>
    <w:rsid w:val="004F34B9"/>
    <w:rsid w:val="004F4F71"/>
    <w:rsid w:val="004F511E"/>
    <w:rsid w:val="005013BC"/>
    <w:rsid w:val="0050160C"/>
    <w:rsid w:val="005077F2"/>
    <w:rsid w:val="00511DB2"/>
    <w:rsid w:val="0052042C"/>
    <w:rsid w:val="00520AD4"/>
    <w:rsid w:val="005218C7"/>
    <w:rsid w:val="00527C43"/>
    <w:rsid w:val="005323AD"/>
    <w:rsid w:val="00532C0F"/>
    <w:rsid w:val="0053620B"/>
    <w:rsid w:val="005400B4"/>
    <w:rsid w:val="00542D3F"/>
    <w:rsid w:val="00543F1E"/>
    <w:rsid w:val="00556169"/>
    <w:rsid w:val="00565A40"/>
    <w:rsid w:val="00571196"/>
    <w:rsid w:val="00573323"/>
    <w:rsid w:val="005735E3"/>
    <w:rsid w:val="005813BA"/>
    <w:rsid w:val="00591765"/>
    <w:rsid w:val="005937DB"/>
    <w:rsid w:val="00594B0A"/>
    <w:rsid w:val="005A6AD4"/>
    <w:rsid w:val="005B39AD"/>
    <w:rsid w:val="005C2305"/>
    <w:rsid w:val="005C5D87"/>
    <w:rsid w:val="005D2961"/>
    <w:rsid w:val="005E2991"/>
    <w:rsid w:val="005E35C9"/>
    <w:rsid w:val="005E7781"/>
    <w:rsid w:val="005E7DDD"/>
    <w:rsid w:val="00603F36"/>
    <w:rsid w:val="00606D97"/>
    <w:rsid w:val="00615215"/>
    <w:rsid w:val="00620299"/>
    <w:rsid w:val="006211DD"/>
    <w:rsid w:val="00630E80"/>
    <w:rsid w:val="00650B78"/>
    <w:rsid w:val="00650D56"/>
    <w:rsid w:val="006564DA"/>
    <w:rsid w:val="00657DDD"/>
    <w:rsid w:val="006604CF"/>
    <w:rsid w:val="00664EC4"/>
    <w:rsid w:val="00666BDB"/>
    <w:rsid w:val="00667B47"/>
    <w:rsid w:val="00670FB2"/>
    <w:rsid w:val="006736D5"/>
    <w:rsid w:val="006807F2"/>
    <w:rsid w:val="00681A5B"/>
    <w:rsid w:val="00682BE5"/>
    <w:rsid w:val="0068402D"/>
    <w:rsid w:val="006850D0"/>
    <w:rsid w:val="0068698D"/>
    <w:rsid w:val="006921EC"/>
    <w:rsid w:val="0069430D"/>
    <w:rsid w:val="006A194C"/>
    <w:rsid w:val="006A3BDB"/>
    <w:rsid w:val="006A3CF1"/>
    <w:rsid w:val="006A4F0E"/>
    <w:rsid w:val="006A63D0"/>
    <w:rsid w:val="006B130F"/>
    <w:rsid w:val="006B4D6E"/>
    <w:rsid w:val="006C28F2"/>
    <w:rsid w:val="006F1FBA"/>
    <w:rsid w:val="006F4320"/>
    <w:rsid w:val="006F4F99"/>
    <w:rsid w:val="006F68FA"/>
    <w:rsid w:val="00702561"/>
    <w:rsid w:val="00703D50"/>
    <w:rsid w:val="00704137"/>
    <w:rsid w:val="0070465B"/>
    <w:rsid w:val="00715CF9"/>
    <w:rsid w:val="00716CD3"/>
    <w:rsid w:val="00723B69"/>
    <w:rsid w:val="00724F55"/>
    <w:rsid w:val="00725673"/>
    <w:rsid w:val="00731F8F"/>
    <w:rsid w:val="0074347B"/>
    <w:rsid w:val="00750396"/>
    <w:rsid w:val="007517EA"/>
    <w:rsid w:val="00751924"/>
    <w:rsid w:val="00751D6A"/>
    <w:rsid w:val="00756C4F"/>
    <w:rsid w:val="00757384"/>
    <w:rsid w:val="007604B3"/>
    <w:rsid w:val="00770771"/>
    <w:rsid w:val="007724FD"/>
    <w:rsid w:val="00775311"/>
    <w:rsid w:val="00775CB8"/>
    <w:rsid w:val="00777032"/>
    <w:rsid w:val="00781808"/>
    <w:rsid w:val="00781F2C"/>
    <w:rsid w:val="007840C4"/>
    <w:rsid w:val="00791E77"/>
    <w:rsid w:val="00796652"/>
    <w:rsid w:val="007A7862"/>
    <w:rsid w:val="007B13F7"/>
    <w:rsid w:val="007B1DE3"/>
    <w:rsid w:val="007B3E5E"/>
    <w:rsid w:val="007B4520"/>
    <w:rsid w:val="007C4219"/>
    <w:rsid w:val="007C471C"/>
    <w:rsid w:val="007C7BD4"/>
    <w:rsid w:val="007D0525"/>
    <w:rsid w:val="007D0C8B"/>
    <w:rsid w:val="007D1609"/>
    <w:rsid w:val="007D2A2C"/>
    <w:rsid w:val="007E2C4F"/>
    <w:rsid w:val="007E4AF1"/>
    <w:rsid w:val="007F0659"/>
    <w:rsid w:val="007F06EE"/>
    <w:rsid w:val="007F07ED"/>
    <w:rsid w:val="007F0F08"/>
    <w:rsid w:val="007F2A50"/>
    <w:rsid w:val="007F5B3B"/>
    <w:rsid w:val="007F5CD8"/>
    <w:rsid w:val="007F75AD"/>
    <w:rsid w:val="007F76A0"/>
    <w:rsid w:val="00801317"/>
    <w:rsid w:val="00806D79"/>
    <w:rsid w:val="00822601"/>
    <w:rsid w:val="00822A57"/>
    <w:rsid w:val="00823B29"/>
    <w:rsid w:val="00823D34"/>
    <w:rsid w:val="00841D08"/>
    <w:rsid w:val="00844937"/>
    <w:rsid w:val="00845DF0"/>
    <w:rsid w:val="0084662F"/>
    <w:rsid w:val="0085016E"/>
    <w:rsid w:val="00856E1C"/>
    <w:rsid w:val="00857440"/>
    <w:rsid w:val="008613E4"/>
    <w:rsid w:val="0086231B"/>
    <w:rsid w:val="00866828"/>
    <w:rsid w:val="0086741A"/>
    <w:rsid w:val="00871F29"/>
    <w:rsid w:val="00875609"/>
    <w:rsid w:val="008756CD"/>
    <w:rsid w:val="008760EF"/>
    <w:rsid w:val="0087728E"/>
    <w:rsid w:val="008858A1"/>
    <w:rsid w:val="00894272"/>
    <w:rsid w:val="008A3332"/>
    <w:rsid w:val="008B4D36"/>
    <w:rsid w:val="008B5035"/>
    <w:rsid w:val="008B52C0"/>
    <w:rsid w:val="008B535E"/>
    <w:rsid w:val="008B5AE4"/>
    <w:rsid w:val="008C4600"/>
    <w:rsid w:val="008D3AD7"/>
    <w:rsid w:val="008D58F2"/>
    <w:rsid w:val="008D7670"/>
    <w:rsid w:val="008D7B00"/>
    <w:rsid w:val="008E25D6"/>
    <w:rsid w:val="008E31E3"/>
    <w:rsid w:val="008E4F70"/>
    <w:rsid w:val="008E606D"/>
    <w:rsid w:val="008E704F"/>
    <w:rsid w:val="008F05BF"/>
    <w:rsid w:val="008F0ED9"/>
    <w:rsid w:val="008F1AF7"/>
    <w:rsid w:val="008F2BF8"/>
    <w:rsid w:val="008F4536"/>
    <w:rsid w:val="008F5445"/>
    <w:rsid w:val="0090127A"/>
    <w:rsid w:val="009013CD"/>
    <w:rsid w:val="00901CBD"/>
    <w:rsid w:val="009027E1"/>
    <w:rsid w:val="00905CED"/>
    <w:rsid w:val="00912F56"/>
    <w:rsid w:val="00913C4B"/>
    <w:rsid w:val="009159E3"/>
    <w:rsid w:val="009160D7"/>
    <w:rsid w:val="00920407"/>
    <w:rsid w:val="009245C4"/>
    <w:rsid w:val="00924712"/>
    <w:rsid w:val="00925BAD"/>
    <w:rsid w:val="00926EE4"/>
    <w:rsid w:val="00930DC6"/>
    <w:rsid w:val="00931608"/>
    <w:rsid w:val="00933C38"/>
    <w:rsid w:val="0093574C"/>
    <w:rsid w:val="0094016C"/>
    <w:rsid w:val="00945CD3"/>
    <w:rsid w:val="0095014C"/>
    <w:rsid w:val="009551C1"/>
    <w:rsid w:val="009553B7"/>
    <w:rsid w:val="00962694"/>
    <w:rsid w:val="00963AF1"/>
    <w:rsid w:val="009665C2"/>
    <w:rsid w:val="00972D7E"/>
    <w:rsid w:val="0097344E"/>
    <w:rsid w:val="00983104"/>
    <w:rsid w:val="009A0803"/>
    <w:rsid w:val="009A4A84"/>
    <w:rsid w:val="009A7212"/>
    <w:rsid w:val="009B5D74"/>
    <w:rsid w:val="009B635A"/>
    <w:rsid w:val="009C78ED"/>
    <w:rsid w:val="009C79E3"/>
    <w:rsid w:val="009D24F8"/>
    <w:rsid w:val="009E2E69"/>
    <w:rsid w:val="009E7C78"/>
    <w:rsid w:val="009F4E94"/>
    <w:rsid w:val="00A015C6"/>
    <w:rsid w:val="00A1057E"/>
    <w:rsid w:val="00A204A6"/>
    <w:rsid w:val="00A220AB"/>
    <w:rsid w:val="00A23360"/>
    <w:rsid w:val="00A26082"/>
    <w:rsid w:val="00A50AD9"/>
    <w:rsid w:val="00A54BD5"/>
    <w:rsid w:val="00A562D3"/>
    <w:rsid w:val="00A64997"/>
    <w:rsid w:val="00A65875"/>
    <w:rsid w:val="00A65B40"/>
    <w:rsid w:val="00A713B8"/>
    <w:rsid w:val="00A74742"/>
    <w:rsid w:val="00A834C4"/>
    <w:rsid w:val="00A950E9"/>
    <w:rsid w:val="00A96AC3"/>
    <w:rsid w:val="00A97ED0"/>
    <w:rsid w:val="00AA0452"/>
    <w:rsid w:val="00AA17FE"/>
    <w:rsid w:val="00AA2598"/>
    <w:rsid w:val="00AA46DE"/>
    <w:rsid w:val="00AA6C60"/>
    <w:rsid w:val="00AB024F"/>
    <w:rsid w:val="00AB1299"/>
    <w:rsid w:val="00AB1E97"/>
    <w:rsid w:val="00AB5171"/>
    <w:rsid w:val="00AB7FFC"/>
    <w:rsid w:val="00AC277C"/>
    <w:rsid w:val="00AC5118"/>
    <w:rsid w:val="00AD0728"/>
    <w:rsid w:val="00AD5C46"/>
    <w:rsid w:val="00AD5E8F"/>
    <w:rsid w:val="00AD5EE4"/>
    <w:rsid w:val="00AE0816"/>
    <w:rsid w:val="00AE23EA"/>
    <w:rsid w:val="00AF042A"/>
    <w:rsid w:val="00AF329D"/>
    <w:rsid w:val="00AF375C"/>
    <w:rsid w:val="00AF77A8"/>
    <w:rsid w:val="00B0198B"/>
    <w:rsid w:val="00B05222"/>
    <w:rsid w:val="00B059E9"/>
    <w:rsid w:val="00B06BDA"/>
    <w:rsid w:val="00B12B0A"/>
    <w:rsid w:val="00B141BF"/>
    <w:rsid w:val="00B16042"/>
    <w:rsid w:val="00B163E2"/>
    <w:rsid w:val="00B20D81"/>
    <w:rsid w:val="00B22D66"/>
    <w:rsid w:val="00B25F3D"/>
    <w:rsid w:val="00B263CA"/>
    <w:rsid w:val="00B31482"/>
    <w:rsid w:val="00B406C2"/>
    <w:rsid w:val="00B4136F"/>
    <w:rsid w:val="00B56BE9"/>
    <w:rsid w:val="00B60E24"/>
    <w:rsid w:val="00B8359B"/>
    <w:rsid w:val="00B84F1D"/>
    <w:rsid w:val="00B950D0"/>
    <w:rsid w:val="00BA00DA"/>
    <w:rsid w:val="00BA11EA"/>
    <w:rsid w:val="00BA5AD2"/>
    <w:rsid w:val="00BA6ECD"/>
    <w:rsid w:val="00BA7B82"/>
    <w:rsid w:val="00BB072B"/>
    <w:rsid w:val="00BB5CC2"/>
    <w:rsid w:val="00BC51CD"/>
    <w:rsid w:val="00BD3915"/>
    <w:rsid w:val="00BD5614"/>
    <w:rsid w:val="00BD63AF"/>
    <w:rsid w:val="00BE50C3"/>
    <w:rsid w:val="00BF75DA"/>
    <w:rsid w:val="00C00328"/>
    <w:rsid w:val="00C01D84"/>
    <w:rsid w:val="00C12DE2"/>
    <w:rsid w:val="00C170BF"/>
    <w:rsid w:val="00C17F18"/>
    <w:rsid w:val="00C40DFB"/>
    <w:rsid w:val="00C413E2"/>
    <w:rsid w:val="00C43782"/>
    <w:rsid w:val="00C43DBC"/>
    <w:rsid w:val="00C54F8C"/>
    <w:rsid w:val="00C55A83"/>
    <w:rsid w:val="00C5657A"/>
    <w:rsid w:val="00C60115"/>
    <w:rsid w:val="00C63024"/>
    <w:rsid w:val="00C704EF"/>
    <w:rsid w:val="00C72CB5"/>
    <w:rsid w:val="00C81B7F"/>
    <w:rsid w:val="00C81DF9"/>
    <w:rsid w:val="00C82554"/>
    <w:rsid w:val="00C82B26"/>
    <w:rsid w:val="00C856C9"/>
    <w:rsid w:val="00C87347"/>
    <w:rsid w:val="00C90CC8"/>
    <w:rsid w:val="00C91F4F"/>
    <w:rsid w:val="00C92377"/>
    <w:rsid w:val="00C94387"/>
    <w:rsid w:val="00C94765"/>
    <w:rsid w:val="00C95DD0"/>
    <w:rsid w:val="00C969E6"/>
    <w:rsid w:val="00CA2B2E"/>
    <w:rsid w:val="00CA7376"/>
    <w:rsid w:val="00CA7D94"/>
    <w:rsid w:val="00CB262B"/>
    <w:rsid w:val="00CB7DEF"/>
    <w:rsid w:val="00CC2946"/>
    <w:rsid w:val="00CC2C0C"/>
    <w:rsid w:val="00CC2D60"/>
    <w:rsid w:val="00CC4167"/>
    <w:rsid w:val="00CD03DC"/>
    <w:rsid w:val="00CD4320"/>
    <w:rsid w:val="00CE18A8"/>
    <w:rsid w:val="00CE213B"/>
    <w:rsid w:val="00CE5339"/>
    <w:rsid w:val="00CE74AF"/>
    <w:rsid w:val="00CF27F8"/>
    <w:rsid w:val="00CF2CEB"/>
    <w:rsid w:val="00CF39E5"/>
    <w:rsid w:val="00CF677B"/>
    <w:rsid w:val="00CF7A11"/>
    <w:rsid w:val="00D00442"/>
    <w:rsid w:val="00D05A1E"/>
    <w:rsid w:val="00D1141E"/>
    <w:rsid w:val="00D12AE7"/>
    <w:rsid w:val="00D13210"/>
    <w:rsid w:val="00D15277"/>
    <w:rsid w:val="00D16A79"/>
    <w:rsid w:val="00D20950"/>
    <w:rsid w:val="00D23BDA"/>
    <w:rsid w:val="00D32099"/>
    <w:rsid w:val="00D35AFB"/>
    <w:rsid w:val="00D43409"/>
    <w:rsid w:val="00D4562D"/>
    <w:rsid w:val="00D4608A"/>
    <w:rsid w:val="00D50B21"/>
    <w:rsid w:val="00D5461C"/>
    <w:rsid w:val="00D6372A"/>
    <w:rsid w:val="00D63C64"/>
    <w:rsid w:val="00D7080F"/>
    <w:rsid w:val="00D74583"/>
    <w:rsid w:val="00D74ECD"/>
    <w:rsid w:val="00D7530D"/>
    <w:rsid w:val="00D76124"/>
    <w:rsid w:val="00D76E79"/>
    <w:rsid w:val="00D85281"/>
    <w:rsid w:val="00D932BA"/>
    <w:rsid w:val="00D93BF7"/>
    <w:rsid w:val="00D95382"/>
    <w:rsid w:val="00D96B39"/>
    <w:rsid w:val="00DA2641"/>
    <w:rsid w:val="00DA460B"/>
    <w:rsid w:val="00DA460D"/>
    <w:rsid w:val="00DA6028"/>
    <w:rsid w:val="00DA7BE8"/>
    <w:rsid w:val="00DB59B0"/>
    <w:rsid w:val="00DB5D61"/>
    <w:rsid w:val="00DB74BA"/>
    <w:rsid w:val="00DC2A85"/>
    <w:rsid w:val="00DC382F"/>
    <w:rsid w:val="00DD133B"/>
    <w:rsid w:val="00DD4245"/>
    <w:rsid w:val="00DE1511"/>
    <w:rsid w:val="00DE2CCE"/>
    <w:rsid w:val="00DE31E5"/>
    <w:rsid w:val="00DF4658"/>
    <w:rsid w:val="00DF5889"/>
    <w:rsid w:val="00DF682A"/>
    <w:rsid w:val="00DF6DB1"/>
    <w:rsid w:val="00DF7A5C"/>
    <w:rsid w:val="00E11700"/>
    <w:rsid w:val="00E13871"/>
    <w:rsid w:val="00E144F4"/>
    <w:rsid w:val="00E1553E"/>
    <w:rsid w:val="00E17A76"/>
    <w:rsid w:val="00E36E52"/>
    <w:rsid w:val="00E41EA4"/>
    <w:rsid w:val="00E45670"/>
    <w:rsid w:val="00E45DFD"/>
    <w:rsid w:val="00E55309"/>
    <w:rsid w:val="00E62D25"/>
    <w:rsid w:val="00E63D6B"/>
    <w:rsid w:val="00E70102"/>
    <w:rsid w:val="00E73432"/>
    <w:rsid w:val="00E73FF9"/>
    <w:rsid w:val="00E85C13"/>
    <w:rsid w:val="00E863B3"/>
    <w:rsid w:val="00E8646A"/>
    <w:rsid w:val="00E86F4A"/>
    <w:rsid w:val="00E9035A"/>
    <w:rsid w:val="00E91A09"/>
    <w:rsid w:val="00E91FD3"/>
    <w:rsid w:val="00E95C0C"/>
    <w:rsid w:val="00E975F2"/>
    <w:rsid w:val="00E97C37"/>
    <w:rsid w:val="00EA3D4E"/>
    <w:rsid w:val="00EB135A"/>
    <w:rsid w:val="00EC0490"/>
    <w:rsid w:val="00ED1B1D"/>
    <w:rsid w:val="00ED3FAA"/>
    <w:rsid w:val="00ED4CD5"/>
    <w:rsid w:val="00ED5119"/>
    <w:rsid w:val="00ED796C"/>
    <w:rsid w:val="00EE188D"/>
    <w:rsid w:val="00EE26F6"/>
    <w:rsid w:val="00EE7C67"/>
    <w:rsid w:val="00EF0B42"/>
    <w:rsid w:val="00EF2022"/>
    <w:rsid w:val="00EF55FE"/>
    <w:rsid w:val="00EF5822"/>
    <w:rsid w:val="00EF69E6"/>
    <w:rsid w:val="00F06BDE"/>
    <w:rsid w:val="00F0708E"/>
    <w:rsid w:val="00F12773"/>
    <w:rsid w:val="00F2532A"/>
    <w:rsid w:val="00F30574"/>
    <w:rsid w:val="00F33D01"/>
    <w:rsid w:val="00F3570D"/>
    <w:rsid w:val="00F369D5"/>
    <w:rsid w:val="00F37AE7"/>
    <w:rsid w:val="00F41245"/>
    <w:rsid w:val="00F4389A"/>
    <w:rsid w:val="00F50937"/>
    <w:rsid w:val="00F52405"/>
    <w:rsid w:val="00F53235"/>
    <w:rsid w:val="00F55E29"/>
    <w:rsid w:val="00F57E8B"/>
    <w:rsid w:val="00F63DE7"/>
    <w:rsid w:val="00F65CB7"/>
    <w:rsid w:val="00F7229F"/>
    <w:rsid w:val="00F74023"/>
    <w:rsid w:val="00F772D8"/>
    <w:rsid w:val="00F80C02"/>
    <w:rsid w:val="00F80C8E"/>
    <w:rsid w:val="00F81913"/>
    <w:rsid w:val="00F834B8"/>
    <w:rsid w:val="00F83FEF"/>
    <w:rsid w:val="00F91C66"/>
    <w:rsid w:val="00F9241A"/>
    <w:rsid w:val="00F9355C"/>
    <w:rsid w:val="00F93E02"/>
    <w:rsid w:val="00F947BD"/>
    <w:rsid w:val="00F95989"/>
    <w:rsid w:val="00F97996"/>
    <w:rsid w:val="00FA030A"/>
    <w:rsid w:val="00FA098F"/>
    <w:rsid w:val="00FA45EE"/>
    <w:rsid w:val="00FA4DF9"/>
    <w:rsid w:val="00FA65E2"/>
    <w:rsid w:val="00FA7857"/>
    <w:rsid w:val="00FC140D"/>
    <w:rsid w:val="00FC6C2E"/>
    <w:rsid w:val="00FC731E"/>
    <w:rsid w:val="00FD22E0"/>
    <w:rsid w:val="00FD2D7D"/>
    <w:rsid w:val="00FD53E1"/>
    <w:rsid w:val="00FE4F53"/>
    <w:rsid w:val="00FF1B6E"/>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60DA697"/>
  <w15:chartTrackingRefBased/>
  <w15:docId w15:val="{1216BEFB-F311-4014-A461-0A27265B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70FB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F69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357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odyText">
    <w:name w:val="Body Text"/>
    <w:basedOn w:val="Normal"/>
    <w:pPr>
      <w:ind w:right="-360"/>
    </w:pPr>
    <w:rPr>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477EB0"/>
    <w:pPr>
      <w:tabs>
        <w:tab w:val="center" w:pos="4320"/>
        <w:tab w:val="right" w:pos="8640"/>
      </w:tabs>
    </w:pPr>
  </w:style>
  <w:style w:type="paragraph" w:customStyle="1" w:styleId="NormalWeb1">
    <w:name w:val="Normal (Web)1"/>
    <w:basedOn w:val="Normal"/>
    <w:rsid w:val="004A310D"/>
  </w:style>
  <w:style w:type="character" w:customStyle="1" w:styleId="FootnoteTextChar">
    <w:name w:val="Footnote Text Char"/>
    <w:link w:val="FootnoteText"/>
    <w:uiPriority w:val="99"/>
    <w:rsid w:val="00C170BF"/>
    <w:rPr>
      <w:lang w:val="en-US" w:eastAsia="en-US" w:bidi="ar-SA"/>
    </w:rPr>
  </w:style>
  <w:style w:type="paragraph" w:customStyle="1" w:styleId="Default">
    <w:name w:val="Default"/>
    <w:rsid w:val="0022267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31E"/>
    <w:pPr>
      <w:spacing w:before="100" w:beforeAutospacing="1" w:after="100" w:afterAutospacing="1"/>
    </w:pPr>
    <w:rPr>
      <w:rFonts w:eastAsia="Calibri"/>
    </w:rPr>
  </w:style>
  <w:style w:type="paragraph" w:styleId="ListParagraph">
    <w:name w:val="List Paragraph"/>
    <w:basedOn w:val="Normal"/>
    <w:uiPriority w:val="34"/>
    <w:qFormat/>
    <w:rsid w:val="002E6D7C"/>
    <w:pPr>
      <w:ind w:left="720"/>
    </w:pPr>
  </w:style>
  <w:style w:type="character" w:styleId="Strong">
    <w:name w:val="Strong"/>
    <w:uiPriority w:val="22"/>
    <w:qFormat/>
    <w:rsid w:val="00CE74AF"/>
    <w:rPr>
      <w:b/>
      <w:bCs/>
    </w:rPr>
  </w:style>
  <w:style w:type="character" w:customStyle="1" w:styleId="Heading1Char">
    <w:name w:val="Heading 1 Char"/>
    <w:link w:val="Heading1"/>
    <w:uiPriority w:val="9"/>
    <w:rsid w:val="00670FB2"/>
    <w:rPr>
      <w:b/>
      <w:bCs/>
      <w:kern w:val="36"/>
      <w:sz w:val="48"/>
      <w:szCs w:val="48"/>
    </w:rPr>
  </w:style>
  <w:style w:type="character" w:styleId="UnresolvedMention">
    <w:name w:val="Unresolved Mention"/>
    <w:basedOn w:val="DefaultParagraphFont"/>
    <w:uiPriority w:val="99"/>
    <w:semiHidden/>
    <w:unhideWhenUsed/>
    <w:rsid w:val="00463B62"/>
    <w:rPr>
      <w:color w:val="605E5C"/>
      <w:shd w:val="clear" w:color="auto" w:fill="E1DFDD"/>
    </w:rPr>
  </w:style>
  <w:style w:type="character" w:customStyle="1" w:styleId="Heading2Char">
    <w:name w:val="Heading 2 Char"/>
    <w:basedOn w:val="DefaultParagraphFont"/>
    <w:link w:val="Heading2"/>
    <w:uiPriority w:val="9"/>
    <w:semiHidden/>
    <w:rsid w:val="00EF69E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3570D"/>
    <w:rPr>
      <w:rFonts w:asciiTheme="majorHAnsi" w:eastAsiaTheme="majorEastAsia" w:hAnsiTheme="majorHAnsi" w:cstheme="majorBidi"/>
      <w:i/>
      <w:iCs/>
      <w:color w:val="2F5496" w:themeColor="accent1" w:themeShade="BF"/>
      <w:sz w:val="24"/>
      <w:szCs w:val="24"/>
    </w:rPr>
  </w:style>
  <w:style w:type="character" w:customStyle="1" w:styleId="FooterChar">
    <w:name w:val="Footer Char"/>
    <w:basedOn w:val="DefaultParagraphFont"/>
    <w:link w:val="Footer"/>
    <w:uiPriority w:val="99"/>
    <w:rsid w:val="00217F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3176">
      <w:bodyDiv w:val="1"/>
      <w:marLeft w:val="0"/>
      <w:marRight w:val="0"/>
      <w:marTop w:val="0"/>
      <w:marBottom w:val="0"/>
      <w:divBdr>
        <w:top w:val="none" w:sz="0" w:space="0" w:color="auto"/>
        <w:left w:val="none" w:sz="0" w:space="0" w:color="auto"/>
        <w:bottom w:val="none" w:sz="0" w:space="0" w:color="auto"/>
        <w:right w:val="none" w:sz="0" w:space="0" w:color="auto"/>
      </w:divBdr>
    </w:div>
    <w:div w:id="36978900">
      <w:bodyDiv w:val="1"/>
      <w:marLeft w:val="0"/>
      <w:marRight w:val="0"/>
      <w:marTop w:val="0"/>
      <w:marBottom w:val="0"/>
      <w:divBdr>
        <w:top w:val="none" w:sz="0" w:space="0" w:color="auto"/>
        <w:left w:val="none" w:sz="0" w:space="0" w:color="auto"/>
        <w:bottom w:val="none" w:sz="0" w:space="0" w:color="auto"/>
        <w:right w:val="none" w:sz="0" w:space="0" w:color="auto"/>
      </w:divBdr>
    </w:div>
    <w:div w:id="116801504">
      <w:bodyDiv w:val="1"/>
      <w:marLeft w:val="0"/>
      <w:marRight w:val="0"/>
      <w:marTop w:val="0"/>
      <w:marBottom w:val="0"/>
      <w:divBdr>
        <w:top w:val="none" w:sz="0" w:space="0" w:color="auto"/>
        <w:left w:val="none" w:sz="0" w:space="0" w:color="auto"/>
        <w:bottom w:val="none" w:sz="0" w:space="0" w:color="auto"/>
        <w:right w:val="none" w:sz="0" w:space="0" w:color="auto"/>
      </w:divBdr>
      <w:divsChild>
        <w:div w:id="415788362">
          <w:marLeft w:val="0"/>
          <w:marRight w:val="0"/>
          <w:marTop w:val="0"/>
          <w:marBottom w:val="0"/>
          <w:divBdr>
            <w:top w:val="none" w:sz="0" w:space="0" w:color="auto"/>
            <w:left w:val="none" w:sz="0" w:space="0" w:color="auto"/>
            <w:bottom w:val="none" w:sz="0" w:space="0" w:color="auto"/>
            <w:right w:val="none" w:sz="0" w:space="0" w:color="auto"/>
          </w:divBdr>
          <w:divsChild>
            <w:div w:id="1585722429">
              <w:marLeft w:val="0"/>
              <w:marRight w:val="0"/>
              <w:marTop w:val="0"/>
              <w:marBottom w:val="0"/>
              <w:divBdr>
                <w:top w:val="none" w:sz="0" w:space="0" w:color="auto"/>
                <w:left w:val="none" w:sz="0" w:space="0" w:color="auto"/>
                <w:bottom w:val="none" w:sz="0" w:space="0" w:color="auto"/>
                <w:right w:val="none" w:sz="0" w:space="0" w:color="auto"/>
              </w:divBdr>
              <w:divsChild>
                <w:div w:id="1584604518">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1836148842">
                      <w:marLeft w:val="0"/>
                      <w:marRight w:val="0"/>
                      <w:marTop w:val="0"/>
                      <w:marBottom w:val="0"/>
                      <w:divBdr>
                        <w:top w:val="none" w:sz="0" w:space="0" w:color="auto"/>
                        <w:left w:val="none" w:sz="0" w:space="0" w:color="auto"/>
                        <w:bottom w:val="none" w:sz="0" w:space="0" w:color="auto"/>
                        <w:right w:val="none" w:sz="0" w:space="0" w:color="auto"/>
                      </w:divBdr>
                      <w:divsChild>
                        <w:div w:id="1650211270">
                          <w:marLeft w:val="0"/>
                          <w:marRight w:val="0"/>
                          <w:marTop w:val="0"/>
                          <w:marBottom w:val="0"/>
                          <w:divBdr>
                            <w:top w:val="none" w:sz="0" w:space="0" w:color="auto"/>
                            <w:left w:val="none" w:sz="0" w:space="0" w:color="auto"/>
                            <w:bottom w:val="none" w:sz="0" w:space="0" w:color="auto"/>
                            <w:right w:val="none" w:sz="0" w:space="0" w:color="auto"/>
                          </w:divBdr>
                          <w:divsChild>
                            <w:div w:id="1343432652">
                              <w:marLeft w:val="0"/>
                              <w:marRight w:val="0"/>
                              <w:marTop w:val="0"/>
                              <w:marBottom w:val="0"/>
                              <w:divBdr>
                                <w:top w:val="none" w:sz="0" w:space="0" w:color="auto"/>
                                <w:left w:val="none" w:sz="0" w:space="0" w:color="auto"/>
                                <w:bottom w:val="none" w:sz="0" w:space="0" w:color="auto"/>
                                <w:right w:val="none" w:sz="0" w:space="0" w:color="auto"/>
                              </w:divBdr>
                              <w:divsChild>
                                <w:div w:id="2085494768">
                                  <w:marLeft w:val="0"/>
                                  <w:marRight w:val="0"/>
                                  <w:marTop w:val="0"/>
                                  <w:marBottom w:val="0"/>
                                  <w:divBdr>
                                    <w:top w:val="none" w:sz="0" w:space="0" w:color="auto"/>
                                    <w:left w:val="none" w:sz="0" w:space="0" w:color="auto"/>
                                    <w:bottom w:val="none" w:sz="0" w:space="0" w:color="auto"/>
                                    <w:right w:val="none" w:sz="0" w:space="0" w:color="auto"/>
                                  </w:divBdr>
                                  <w:divsChild>
                                    <w:div w:id="218899952">
                                      <w:marLeft w:val="0"/>
                                      <w:marRight w:val="0"/>
                                      <w:marTop w:val="0"/>
                                      <w:marBottom w:val="0"/>
                                      <w:divBdr>
                                        <w:top w:val="none" w:sz="0" w:space="0" w:color="auto"/>
                                        <w:left w:val="none" w:sz="0" w:space="0" w:color="auto"/>
                                        <w:bottom w:val="none" w:sz="0" w:space="0" w:color="auto"/>
                                        <w:right w:val="none" w:sz="0" w:space="0" w:color="auto"/>
                                      </w:divBdr>
                                      <w:divsChild>
                                        <w:div w:id="171455081">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595988434">
                                              <w:marLeft w:val="0"/>
                                              <w:marRight w:val="0"/>
                                              <w:marTop w:val="0"/>
                                              <w:marBottom w:val="0"/>
                                              <w:divBdr>
                                                <w:top w:val="none" w:sz="0" w:space="0" w:color="auto"/>
                                                <w:left w:val="none" w:sz="0" w:space="0" w:color="auto"/>
                                                <w:bottom w:val="none" w:sz="0" w:space="0" w:color="auto"/>
                                                <w:right w:val="none" w:sz="0" w:space="0" w:color="auto"/>
                                              </w:divBdr>
                                              <w:divsChild>
                                                <w:div w:id="1385789059">
                                                  <w:marLeft w:val="0"/>
                                                  <w:marRight w:val="0"/>
                                                  <w:marTop w:val="0"/>
                                                  <w:marBottom w:val="0"/>
                                                  <w:divBdr>
                                                    <w:top w:val="none" w:sz="0" w:space="0" w:color="auto"/>
                                                    <w:left w:val="none" w:sz="0" w:space="0" w:color="auto"/>
                                                    <w:bottom w:val="none" w:sz="0" w:space="0" w:color="auto"/>
                                                    <w:right w:val="none" w:sz="0" w:space="0" w:color="auto"/>
                                                  </w:divBdr>
                                                  <w:divsChild>
                                                    <w:div w:id="2109426355">
                                                      <w:marLeft w:val="0"/>
                                                      <w:marRight w:val="0"/>
                                                      <w:marTop w:val="0"/>
                                                      <w:marBottom w:val="0"/>
                                                      <w:divBdr>
                                                        <w:top w:val="none" w:sz="0" w:space="0" w:color="auto"/>
                                                        <w:left w:val="none" w:sz="0" w:space="0" w:color="auto"/>
                                                        <w:bottom w:val="none" w:sz="0" w:space="0" w:color="auto"/>
                                                        <w:right w:val="none" w:sz="0" w:space="0" w:color="auto"/>
                                                      </w:divBdr>
                                                      <w:divsChild>
                                                        <w:div w:id="1735620002">
                                                          <w:marLeft w:val="0"/>
                                                          <w:marRight w:val="0"/>
                                                          <w:marTop w:val="0"/>
                                                          <w:marBottom w:val="0"/>
                                                          <w:divBdr>
                                                            <w:top w:val="none" w:sz="0" w:space="0" w:color="auto"/>
                                                            <w:left w:val="none" w:sz="0" w:space="0" w:color="auto"/>
                                                            <w:bottom w:val="none" w:sz="0" w:space="0" w:color="auto"/>
                                                            <w:right w:val="none" w:sz="0" w:space="0" w:color="auto"/>
                                                          </w:divBdr>
                                                          <w:divsChild>
                                                            <w:div w:id="197132317">
                                                              <w:marLeft w:val="0"/>
                                                              <w:marRight w:val="0"/>
                                                              <w:marTop w:val="0"/>
                                                              <w:marBottom w:val="0"/>
                                                              <w:divBdr>
                                                                <w:top w:val="none" w:sz="0" w:space="0" w:color="auto"/>
                                                                <w:left w:val="none" w:sz="0" w:space="0" w:color="auto"/>
                                                                <w:bottom w:val="none" w:sz="0" w:space="0" w:color="auto"/>
                                                                <w:right w:val="none" w:sz="0" w:space="0" w:color="auto"/>
                                                              </w:divBdr>
                                                              <w:divsChild>
                                                                <w:div w:id="6988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988306">
      <w:bodyDiv w:val="1"/>
      <w:marLeft w:val="0"/>
      <w:marRight w:val="0"/>
      <w:marTop w:val="0"/>
      <w:marBottom w:val="0"/>
      <w:divBdr>
        <w:top w:val="none" w:sz="0" w:space="0" w:color="auto"/>
        <w:left w:val="none" w:sz="0" w:space="0" w:color="auto"/>
        <w:bottom w:val="none" w:sz="0" w:space="0" w:color="auto"/>
        <w:right w:val="none" w:sz="0" w:space="0" w:color="auto"/>
      </w:divBdr>
      <w:divsChild>
        <w:div w:id="1665474916">
          <w:marLeft w:val="0"/>
          <w:marRight w:val="0"/>
          <w:marTop w:val="0"/>
          <w:marBottom w:val="0"/>
          <w:divBdr>
            <w:top w:val="none" w:sz="0" w:space="0" w:color="auto"/>
            <w:left w:val="none" w:sz="0" w:space="0" w:color="auto"/>
            <w:bottom w:val="none" w:sz="0" w:space="0" w:color="auto"/>
            <w:right w:val="none" w:sz="0" w:space="0" w:color="auto"/>
          </w:divBdr>
        </w:div>
      </w:divsChild>
    </w:div>
    <w:div w:id="506797199">
      <w:bodyDiv w:val="1"/>
      <w:marLeft w:val="0"/>
      <w:marRight w:val="0"/>
      <w:marTop w:val="0"/>
      <w:marBottom w:val="0"/>
      <w:divBdr>
        <w:top w:val="none" w:sz="0" w:space="0" w:color="auto"/>
        <w:left w:val="none" w:sz="0" w:space="0" w:color="auto"/>
        <w:bottom w:val="none" w:sz="0" w:space="0" w:color="auto"/>
        <w:right w:val="none" w:sz="0" w:space="0" w:color="auto"/>
      </w:divBdr>
    </w:div>
    <w:div w:id="555050274">
      <w:bodyDiv w:val="1"/>
      <w:marLeft w:val="0"/>
      <w:marRight w:val="0"/>
      <w:marTop w:val="0"/>
      <w:marBottom w:val="0"/>
      <w:divBdr>
        <w:top w:val="none" w:sz="0" w:space="0" w:color="auto"/>
        <w:left w:val="none" w:sz="0" w:space="0" w:color="auto"/>
        <w:bottom w:val="none" w:sz="0" w:space="0" w:color="auto"/>
        <w:right w:val="none" w:sz="0" w:space="0" w:color="auto"/>
      </w:divBdr>
    </w:div>
    <w:div w:id="623467561">
      <w:bodyDiv w:val="1"/>
      <w:marLeft w:val="0"/>
      <w:marRight w:val="0"/>
      <w:marTop w:val="0"/>
      <w:marBottom w:val="0"/>
      <w:divBdr>
        <w:top w:val="none" w:sz="0" w:space="0" w:color="auto"/>
        <w:left w:val="none" w:sz="0" w:space="0" w:color="auto"/>
        <w:bottom w:val="none" w:sz="0" w:space="0" w:color="auto"/>
        <w:right w:val="none" w:sz="0" w:space="0" w:color="auto"/>
      </w:divBdr>
      <w:divsChild>
        <w:div w:id="212540458">
          <w:marLeft w:val="0"/>
          <w:marRight w:val="0"/>
          <w:marTop w:val="0"/>
          <w:marBottom w:val="0"/>
          <w:divBdr>
            <w:top w:val="none" w:sz="0" w:space="0" w:color="auto"/>
            <w:left w:val="none" w:sz="0" w:space="0" w:color="auto"/>
            <w:bottom w:val="none" w:sz="0" w:space="0" w:color="auto"/>
            <w:right w:val="none" w:sz="0" w:space="0" w:color="auto"/>
          </w:divBdr>
        </w:div>
        <w:div w:id="1846046565">
          <w:marLeft w:val="0"/>
          <w:marRight w:val="0"/>
          <w:marTop w:val="0"/>
          <w:marBottom w:val="0"/>
          <w:divBdr>
            <w:top w:val="none" w:sz="0" w:space="0" w:color="auto"/>
            <w:left w:val="none" w:sz="0" w:space="0" w:color="auto"/>
            <w:bottom w:val="none" w:sz="0" w:space="0" w:color="auto"/>
            <w:right w:val="none" w:sz="0" w:space="0" w:color="auto"/>
          </w:divBdr>
          <w:divsChild>
            <w:div w:id="384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1790">
      <w:bodyDiv w:val="1"/>
      <w:marLeft w:val="0"/>
      <w:marRight w:val="0"/>
      <w:marTop w:val="0"/>
      <w:marBottom w:val="0"/>
      <w:divBdr>
        <w:top w:val="none" w:sz="0" w:space="0" w:color="auto"/>
        <w:left w:val="none" w:sz="0" w:space="0" w:color="auto"/>
        <w:bottom w:val="none" w:sz="0" w:space="0" w:color="auto"/>
        <w:right w:val="none" w:sz="0" w:space="0" w:color="auto"/>
      </w:divBdr>
    </w:div>
    <w:div w:id="879128219">
      <w:bodyDiv w:val="1"/>
      <w:marLeft w:val="0"/>
      <w:marRight w:val="0"/>
      <w:marTop w:val="0"/>
      <w:marBottom w:val="0"/>
      <w:divBdr>
        <w:top w:val="none" w:sz="0" w:space="0" w:color="auto"/>
        <w:left w:val="none" w:sz="0" w:space="0" w:color="auto"/>
        <w:bottom w:val="none" w:sz="0" w:space="0" w:color="auto"/>
        <w:right w:val="none" w:sz="0" w:space="0" w:color="auto"/>
      </w:divBdr>
      <w:divsChild>
        <w:div w:id="2052730304">
          <w:marLeft w:val="0"/>
          <w:marRight w:val="0"/>
          <w:marTop w:val="0"/>
          <w:marBottom w:val="0"/>
          <w:divBdr>
            <w:top w:val="none" w:sz="0" w:space="0" w:color="auto"/>
            <w:left w:val="none" w:sz="0" w:space="0" w:color="auto"/>
            <w:bottom w:val="none" w:sz="0" w:space="0" w:color="auto"/>
            <w:right w:val="none" w:sz="0" w:space="0" w:color="auto"/>
          </w:divBdr>
        </w:div>
      </w:divsChild>
    </w:div>
    <w:div w:id="907885066">
      <w:bodyDiv w:val="1"/>
      <w:marLeft w:val="0"/>
      <w:marRight w:val="0"/>
      <w:marTop w:val="0"/>
      <w:marBottom w:val="0"/>
      <w:divBdr>
        <w:top w:val="none" w:sz="0" w:space="0" w:color="auto"/>
        <w:left w:val="none" w:sz="0" w:space="0" w:color="auto"/>
        <w:bottom w:val="none" w:sz="0" w:space="0" w:color="auto"/>
        <w:right w:val="none" w:sz="0" w:space="0" w:color="auto"/>
      </w:divBdr>
    </w:div>
    <w:div w:id="1173033933">
      <w:bodyDiv w:val="1"/>
      <w:marLeft w:val="0"/>
      <w:marRight w:val="0"/>
      <w:marTop w:val="0"/>
      <w:marBottom w:val="0"/>
      <w:divBdr>
        <w:top w:val="none" w:sz="0" w:space="0" w:color="auto"/>
        <w:left w:val="none" w:sz="0" w:space="0" w:color="auto"/>
        <w:bottom w:val="none" w:sz="0" w:space="0" w:color="auto"/>
        <w:right w:val="none" w:sz="0" w:space="0" w:color="auto"/>
      </w:divBdr>
      <w:divsChild>
        <w:div w:id="1131753430">
          <w:marLeft w:val="0"/>
          <w:marRight w:val="0"/>
          <w:marTop w:val="0"/>
          <w:marBottom w:val="0"/>
          <w:divBdr>
            <w:top w:val="none" w:sz="0" w:space="0" w:color="auto"/>
            <w:left w:val="none" w:sz="0" w:space="0" w:color="auto"/>
            <w:bottom w:val="none" w:sz="0" w:space="0" w:color="auto"/>
            <w:right w:val="none" w:sz="0" w:space="0" w:color="auto"/>
          </w:divBdr>
        </w:div>
      </w:divsChild>
    </w:div>
    <w:div w:id="1174613104">
      <w:bodyDiv w:val="1"/>
      <w:marLeft w:val="0"/>
      <w:marRight w:val="0"/>
      <w:marTop w:val="0"/>
      <w:marBottom w:val="0"/>
      <w:divBdr>
        <w:top w:val="none" w:sz="0" w:space="0" w:color="auto"/>
        <w:left w:val="none" w:sz="0" w:space="0" w:color="auto"/>
        <w:bottom w:val="none" w:sz="0" w:space="0" w:color="auto"/>
        <w:right w:val="none" w:sz="0" w:space="0" w:color="auto"/>
      </w:divBdr>
    </w:div>
    <w:div w:id="1473014813">
      <w:bodyDiv w:val="1"/>
      <w:marLeft w:val="0"/>
      <w:marRight w:val="0"/>
      <w:marTop w:val="0"/>
      <w:marBottom w:val="0"/>
      <w:divBdr>
        <w:top w:val="none" w:sz="0" w:space="0" w:color="auto"/>
        <w:left w:val="none" w:sz="0" w:space="0" w:color="auto"/>
        <w:bottom w:val="none" w:sz="0" w:space="0" w:color="auto"/>
        <w:right w:val="none" w:sz="0" w:space="0" w:color="auto"/>
      </w:divBdr>
    </w:div>
    <w:div w:id="1635140835">
      <w:bodyDiv w:val="1"/>
      <w:marLeft w:val="0"/>
      <w:marRight w:val="0"/>
      <w:marTop w:val="0"/>
      <w:marBottom w:val="0"/>
      <w:divBdr>
        <w:top w:val="none" w:sz="0" w:space="0" w:color="auto"/>
        <w:left w:val="none" w:sz="0" w:space="0" w:color="auto"/>
        <w:bottom w:val="none" w:sz="0" w:space="0" w:color="auto"/>
        <w:right w:val="none" w:sz="0" w:space="0" w:color="auto"/>
      </w:divBdr>
      <w:divsChild>
        <w:div w:id="65498354">
          <w:marLeft w:val="360"/>
          <w:marRight w:val="0"/>
          <w:marTop w:val="0"/>
          <w:marBottom w:val="0"/>
          <w:divBdr>
            <w:top w:val="none" w:sz="0" w:space="0" w:color="auto"/>
            <w:left w:val="none" w:sz="0" w:space="0" w:color="auto"/>
            <w:bottom w:val="none" w:sz="0" w:space="0" w:color="auto"/>
            <w:right w:val="none" w:sz="0" w:space="0" w:color="auto"/>
          </w:divBdr>
        </w:div>
        <w:div w:id="163202731">
          <w:marLeft w:val="0"/>
          <w:marRight w:val="0"/>
          <w:marTop w:val="0"/>
          <w:marBottom w:val="0"/>
          <w:divBdr>
            <w:top w:val="none" w:sz="0" w:space="0" w:color="auto"/>
            <w:left w:val="none" w:sz="0" w:space="0" w:color="auto"/>
            <w:bottom w:val="none" w:sz="0" w:space="0" w:color="auto"/>
            <w:right w:val="none" w:sz="0" w:space="0" w:color="auto"/>
          </w:divBdr>
        </w:div>
        <w:div w:id="175727517">
          <w:marLeft w:val="0"/>
          <w:marRight w:val="0"/>
          <w:marTop w:val="0"/>
          <w:marBottom w:val="0"/>
          <w:divBdr>
            <w:top w:val="none" w:sz="0" w:space="0" w:color="auto"/>
            <w:left w:val="none" w:sz="0" w:space="0" w:color="auto"/>
            <w:bottom w:val="none" w:sz="0" w:space="0" w:color="auto"/>
            <w:right w:val="none" w:sz="0" w:space="0" w:color="auto"/>
          </w:divBdr>
        </w:div>
        <w:div w:id="200824172">
          <w:marLeft w:val="0"/>
          <w:marRight w:val="0"/>
          <w:marTop w:val="0"/>
          <w:marBottom w:val="0"/>
          <w:divBdr>
            <w:top w:val="none" w:sz="0" w:space="0" w:color="auto"/>
            <w:left w:val="none" w:sz="0" w:space="0" w:color="auto"/>
            <w:bottom w:val="none" w:sz="0" w:space="0" w:color="auto"/>
            <w:right w:val="none" w:sz="0" w:space="0" w:color="auto"/>
          </w:divBdr>
        </w:div>
        <w:div w:id="308369395">
          <w:marLeft w:val="0"/>
          <w:marRight w:val="0"/>
          <w:marTop w:val="0"/>
          <w:marBottom w:val="0"/>
          <w:divBdr>
            <w:top w:val="none" w:sz="0" w:space="0" w:color="auto"/>
            <w:left w:val="none" w:sz="0" w:space="0" w:color="auto"/>
            <w:bottom w:val="none" w:sz="0" w:space="0" w:color="auto"/>
            <w:right w:val="none" w:sz="0" w:space="0" w:color="auto"/>
          </w:divBdr>
        </w:div>
        <w:div w:id="346635497">
          <w:marLeft w:val="0"/>
          <w:marRight w:val="0"/>
          <w:marTop w:val="0"/>
          <w:marBottom w:val="0"/>
          <w:divBdr>
            <w:top w:val="none" w:sz="0" w:space="0" w:color="auto"/>
            <w:left w:val="none" w:sz="0" w:space="0" w:color="auto"/>
            <w:bottom w:val="none" w:sz="0" w:space="0" w:color="auto"/>
            <w:right w:val="none" w:sz="0" w:space="0" w:color="auto"/>
          </w:divBdr>
        </w:div>
        <w:div w:id="402917000">
          <w:marLeft w:val="360"/>
          <w:marRight w:val="0"/>
          <w:marTop w:val="0"/>
          <w:marBottom w:val="0"/>
          <w:divBdr>
            <w:top w:val="none" w:sz="0" w:space="0" w:color="auto"/>
            <w:left w:val="none" w:sz="0" w:space="0" w:color="auto"/>
            <w:bottom w:val="none" w:sz="0" w:space="0" w:color="auto"/>
            <w:right w:val="none" w:sz="0" w:space="0" w:color="auto"/>
          </w:divBdr>
        </w:div>
        <w:div w:id="466363355">
          <w:marLeft w:val="0"/>
          <w:marRight w:val="0"/>
          <w:marTop w:val="0"/>
          <w:marBottom w:val="0"/>
          <w:divBdr>
            <w:top w:val="none" w:sz="0" w:space="0" w:color="auto"/>
            <w:left w:val="none" w:sz="0" w:space="0" w:color="auto"/>
            <w:bottom w:val="none" w:sz="0" w:space="0" w:color="auto"/>
            <w:right w:val="none" w:sz="0" w:space="0" w:color="auto"/>
          </w:divBdr>
        </w:div>
        <w:div w:id="558513824">
          <w:marLeft w:val="360"/>
          <w:marRight w:val="0"/>
          <w:marTop w:val="0"/>
          <w:marBottom w:val="0"/>
          <w:divBdr>
            <w:top w:val="none" w:sz="0" w:space="0" w:color="auto"/>
            <w:left w:val="none" w:sz="0" w:space="0" w:color="auto"/>
            <w:bottom w:val="none" w:sz="0" w:space="0" w:color="auto"/>
            <w:right w:val="none" w:sz="0" w:space="0" w:color="auto"/>
          </w:divBdr>
        </w:div>
        <w:div w:id="619578301">
          <w:marLeft w:val="360"/>
          <w:marRight w:val="0"/>
          <w:marTop w:val="0"/>
          <w:marBottom w:val="0"/>
          <w:divBdr>
            <w:top w:val="none" w:sz="0" w:space="0" w:color="auto"/>
            <w:left w:val="none" w:sz="0" w:space="0" w:color="auto"/>
            <w:bottom w:val="none" w:sz="0" w:space="0" w:color="auto"/>
            <w:right w:val="none" w:sz="0" w:space="0" w:color="auto"/>
          </w:divBdr>
        </w:div>
        <w:div w:id="649485386">
          <w:marLeft w:val="0"/>
          <w:marRight w:val="0"/>
          <w:marTop w:val="0"/>
          <w:marBottom w:val="0"/>
          <w:divBdr>
            <w:top w:val="none" w:sz="0" w:space="0" w:color="auto"/>
            <w:left w:val="none" w:sz="0" w:space="0" w:color="auto"/>
            <w:bottom w:val="none" w:sz="0" w:space="0" w:color="auto"/>
            <w:right w:val="none" w:sz="0" w:space="0" w:color="auto"/>
          </w:divBdr>
        </w:div>
        <w:div w:id="664086621">
          <w:marLeft w:val="0"/>
          <w:marRight w:val="0"/>
          <w:marTop w:val="0"/>
          <w:marBottom w:val="0"/>
          <w:divBdr>
            <w:top w:val="none" w:sz="0" w:space="0" w:color="auto"/>
            <w:left w:val="none" w:sz="0" w:space="0" w:color="auto"/>
            <w:bottom w:val="none" w:sz="0" w:space="0" w:color="auto"/>
            <w:right w:val="none" w:sz="0" w:space="0" w:color="auto"/>
          </w:divBdr>
        </w:div>
        <w:div w:id="702755542">
          <w:marLeft w:val="0"/>
          <w:marRight w:val="0"/>
          <w:marTop w:val="0"/>
          <w:marBottom w:val="0"/>
          <w:divBdr>
            <w:top w:val="none" w:sz="0" w:space="0" w:color="auto"/>
            <w:left w:val="none" w:sz="0" w:space="0" w:color="auto"/>
            <w:bottom w:val="none" w:sz="0" w:space="0" w:color="auto"/>
            <w:right w:val="none" w:sz="0" w:space="0" w:color="auto"/>
          </w:divBdr>
        </w:div>
        <w:div w:id="814220018">
          <w:marLeft w:val="0"/>
          <w:marRight w:val="0"/>
          <w:marTop w:val="0"/>
          <w:marBottom w:val="0"/>
          <w:divBdr>
            <w:top w:val="none" w:sz="0" w:space="0" w:color="auto"/>
            <w:left w:val="none" w:sz="0" w:space="0" w:color="auto"/>
            <w:bottom w:val="none" w:sz="0" w:space="0" w:color="auto"/>
            <w:right w:val="none" w:sz="0" w:space="0" w:color="auto"/>
          </w:divBdr>
        </w:div>
        <w:div w:id="863321999">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060787710">
          <w:marLeft w:val="0"/>
          <w:marRight w:val="0"/>
          <w:marTop w:val="0"/>
          <w:marBottom w:val="0"/>
          <w:divBdr>
            <w:top w:val="none" w:sz="0" w:space="0" w:color="auto"/>
            <w:left w:val="none" w:sz="0" w:space="0" w:color="auto"/>
            <w:bottom w:val="none" w:sz="0" w:space="0" w:color="auto"/>
            <w:right w:val="none" w:sz="0" w:space="0" w:color="auto"/>
          </w:divBdr>
        </w:div>
        <w:div w:id="1171139271">
          <w:marLeft w:val="0"/>
          <w:marRight w:val="0"/>
          <w:marTop w:val="0"/>
          <w:marBottom w:val="0"/>
          <w:divBdr>
            <w:top w:val="none" w:sz="0" w:space="0" w:color="auto"/>
            <w:left w:val="none" w:sz="0" w:space="0" w:color="auto"/>
            <w:bottom w:val="none" w:sz="0" w:space="0" w:color="auto"/>
            <w:right w:val="none" w:sz="0" w:space="0" w:color="auto"/>
          </w:divBdr>
        </w:div>
        <w:div w:id="1186795736">
          <w:marLeft w:val="0"/>
          <w:marRight w:val="0"/>
          <w:marTop w:val="0"/>
          <w:marBottom w:val="0"/>
          <w:divBdr>
            <w:top w:val="none" w:sz="0" w:space="0" w:color="auto"/>
            <w:left w:val="none" w:sz="0" w:space="0" w:color="auto"/>
            <w:bottom w:val="none" w:sz="0" w:space="0" w:color="auto"/>
            <w:right w:val="none" w:sz="0" w:space="0" w:color="auto"/>
          </w:divBdr>
        </w:div>
        <w:div w:id="1613322265">
          <w:marLeft w:val="0"/>
          <w:marRight w:val="0"/>
          <w:marTop w:val="0"/>
          <w:marBottom w:val="0"/>
          <w:divBdr>
            <w:top w:val="none" w:sz="0" w:space="0" w:color="auto"/>
            <w:left w:val="none" w:sz="0" w:space="0" w:color="auto"/>
            <w:bottom w:val="none" w:sz="0" w:space="0" w:color="auto"/>
            <w:right w:val="none" w:sz="0" w:space="0" w:color="auto"/>
          </w:divBdr>
        </w:div>
        <w:div w:id="1649743090">
          <w:marLeft w:val="0"/>
          <w:marRight w:val="0"/>
          <w:marTop w:val="0"/>
          <w:marBottom w:val="0"/>
          <w:divBdr>
            <w:top w:val="none" w:sz="0" w:space="0" w:color="auto"/>
            <w:left w:val="none" w:sz="0" w:space="0" w:color="auto"/>
            <w:bottom w:val="none" w:sz="0" w:space="0" w:color="auto"/>
            <w:right w:val="none" w:sz="0" w:space="0" w:color="auto"/>
          </w:divBdr>
        </w:div>
        <w:div w:id="1720398581">
          <w:marLeft w:val="360"/>
          <w:marRight w:val="0"/>
          <w:marTop w:val="0"/>
          <w:marBottom w:val="0"/>
          <w:divBdr>
            <w:top w:val="none" w:sz="0" w:space="0" w:color="auto"/>
            <w:left w:val="none" w:sz="0" w:space="0" w:color="auto"/>
            <w:bottom w:val="none" w:sz="0" w:space="0" w:color="auto"/>
            <w:right w:val="none" w:sz="0" w:space="0" w:color="auto"/>
          </w:divBdr>
        </w:div>
        <w:div w:id="2083477501">
          <w:marLeft w:val="360"/>
          <w:marRight w:val="0"/>
          <w:marTop w:val="0"/>
          <w:marBottom w:val="0"/>
          <w:divBdr>
            <w:top w:val="none" w:sz="0" w:space="0" w:color="auto"/>
            <w:left w:val="none" w:sz="0" w:space="0" w:color="auto"/>
            <w:bottom w:val="none" w:sz="0" w:space="0" w:color="auto"/>
            <w:right w:val="none" w:sz="0" w:space="0" w:color="auto"/>
          </w:divBdr>
        </w:div>
        <w:div w:id="2090929428">
          <w:marLeft w:val="0"/>
          <w:marRight w:val="0"/>
          <w:marTop w:val="0"/>
          <w:marBottom w:val="0"/>
          <w:divBdr>
            <w:top w:val="none" w:sz="0" w:space="0" w:color="auto"/>
            <w:left w:val="none" w:sz="0" w:space="0" w:color="auto"/>
            <w:bottom w:val="none" w:sz="0" w:space="0" w:color="auto"/>
            <w:right w:val="none" w:sz="0" w:space="0" w:color="auto"/>
          </w:divBdr>
        </w:div>
      </w:divsChild>
    </w:div>
    <w:div w:id="1683360245">
      <w:bodyDiv w:val="1"/>
      <w:marLeft w:val="0"/>
      <w:marRight w:val="0"/>
      <w:marTop w:val="0"/>
      <w:marBottom w:val="0"/>
      <w:divBdr>
        <w:top w:val="none" w:sz="0" w:space="0" w:color="auto"/>
        <w:left w:val="none" w:sz="0" w:space="0" w:color="auto"/>
        <w:bottom w:val="none" w:sz="0" w:space="0" w:color="auto"/>
        <w:right w:val="none" w:sz="0" w:space="0" w:color="auto"/>
      </w:divBdr>
    </w:div>
    <w:div w:id="1858232249">
      <w:bodyDiv w:val="1"/>
      <w:marLeft w:val="0"/>
      <w:marRight w:val="0"/>
      <w:marTop w:val="0"/>
      <w:marBottom w:val="0"/>
      <w:divBdr>
        <w:top w:val="none" w:sz="0" w:space="0" w:color="auto"/>
        <w:left w:val="none" w:sz="0" w:space="0" w:color="auto"/>
        <w:bottom w:val="none" w:sz="0" w:space="0" w:color="auto"/>
        <w:right w:val="none" w:sz="0" w:space="0" w:color="auto"/>
      </w:divBdr>
      <w:divsChild>
        <w:div w:id="1789885628">
          <w:marLeft w:val="0"/>
          <w:marRight w:val="0"/>
          <w:marTop w:val="0"/>
          <w:marBottom w:val="0"/>
          <w:divBdr>
            <w:top w:val="none" w:sz="0" w:space="0" w:color="auto"/>
            <w:left w:val="none" w:sz="0" w:space="0" w:color="auto"/>
            <w:bottom w:val="none" w:sz="0" w:space="0" w:color="auto"/>
            <w:right w:val="none" w:sz="0" w:space="0" w:color="auto"/>
          </w:divBdr>
        </w:div>
      </w:divsChild>
    </w:div>
    <w:div w:id="1862475016">
      <w:bodyDiv w:val="1"/>
      <w:marLeft w:val="0"/>
      <w:marRight w:val="0"/>
      <w:marTop w:val="0"/>
      <w:marBottom w:val="0"/>
      <w:divBdr>
        <w:top w:val="none" w:sz="0" w:space="0" w:color="auto"/>
        <w:left w:val="none" w:sz="0" w:space="0" w:color="auto"/>
        <w:bottom w:val="none" w:sz="0" w:space="0" w:color="auto"/>
        <w:right w:val="none" w:sz="0" w:space="0" w:color="auto"/>
      </w:divBdr>
    </w:div>
    <w:div w:id="1955400896">
      <w:bodyDiv w:val="1"/>
      <w:marLeft w:val="0"/>
      <w:marRight w:val="0"/>
      <w:marTop w:val="0"/>
      <w:marBottom w:val="0"/>
      <w:divBdr>
        <w:top w:val="none" w:sz="0" w:space="0" w:color="auto"/>
        <w:left w:val="none" w:sz="0" w:space="0" w:color="auto"/>
        <w:bottom w:val="none" w:sz="0" w:space="0" w:color="auto"/>
        <w:right w:val="none" w:sz="0" w:space="0" w:color="auto"/>
      </w:divBdr>
      <w:divsChild>
        <w:div w:id="366181881">
          <w:marLeft w:val="0"/>
          <w:marRight w:val="0"/>
          <w:marTop w:val="100"/>
          <w:marBottom w:val="100"/>
          <w:divBdr>
            <w:top w:val="none" w:sz="0" w:space="0" w:color="auto"/>
            <w:left w:val="none" w:sz="0" w:space="0" w:color="auto"/>
            <w:bottom w:val="none" w:sz="0" w:space="0" w:color="auto"/>
            <w:right w:val="none" w:sz="0" w:space="0" w:color="auto"/>
          </w:divBdr>
          <w:divsChild>
            <w:div w:id="1159035066">
              <w:marLeft w:val="0"/>
              <w:marRight w:val="0"/>
              <w:marTop w:val="0"/>
              <w:marBottom w:val="90"/>
              <w:divBdr>
                <w:top w:val="none" w:sz="0" w:space="0" w:color="auto"/>
                <w:left w:val="none" w:sz="0" w:space="0" w:color="auto"/>
                <w:bottom w:val="none" w:sz="0" w:space="0" w:color="auto"/>
                <w:right w:val="none" w:sz="0" w:space="0" w:color="auto"/>
              </w:divBdr>
              <w:divsChild>
                <w:div w:id="2008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7944">
      <w:bodyDiv w:val="1"/>
      <w:marLeft w:val="0"/>
      <w:marRight w:val="0"/>
      <w:marTop w:val="0"/>
      <w:marBottom w:val="0"/>
      <w:divBdr>
        <w:top w:val="none" w:sz="0" w:space="0" w:color="auto"/>
        <w:left w:val="none" w:sz="0" w:space="0" w:color="auto"/>
        <w:bottom w:val="none" w:sz="0" w:space="0" w:color="auto"/>
        <w:right w:val="none" w:sz="0" w:space="0" w:color="auto"/>
      </w:divBdr>
      <w:divsChild>
        <w:div w:id="2075346892">
          <w:marLeft w:val="0"/>
          <w:marRight w:val="0"/>
          <w:marTop w:val="0"/>
          <w:marBottom w:val="0"/>
          <w:divBdr>
            <w:top w:val="none" w:sz="0" w:space="0" w:color="auto"/>
            <w:left w:val="none" w:sz="0" w:space="0" w:color="auto"/>
            <w:bottom w:val="none" w:sz="0" w:space="0" w:color="auto"/>
            <w:right w:val="none" w:sz="0" w:space="0" w:color="auto"/>
          </w:divBdr>
          <w:divsChild>
            <w:div w:id="334921344">
              <w:marLeft w:val="0"/>
              <w:marRight w:val="0"/>
              <w:marTop w:val="0"/>
              <w:marBottom w:val="0"/>
              <w:divBdr>
                <w:top w:val="none" w:sz="0" w:space="0" w:color="auto"/>
                <w:left w:val="none" w:sz="0" w:space="0" w:color="auto"/>
                <w:bottom w:val="none" w:sz="0" w:space="0" w:color="auto"/>
                <w:right w:val="none" w:sz="0" w:space="0" w:color="auto"/>
              </w:divBdr>
            </w:div>
            <w:div w:id="586503940">
              <w:marLeft w:val="0"/>
              <w:marRight w:val="0"/>
              <w:marTop w:val="0"/>
              <w:marBottom w:val="0"/>
              <w:divBdr>
                <w:top w:val="none" w:sz="0" w:space="0" w:color="auto"/>
                <w:left w:val="none" w:sz="0" w:space="0" w:color="auto"/>
                <w:bottom w:val="none" w:sz="0" w:space="0" w:color="auto"/>
                <w:right w:val="none" w:sz="0" w:space="0" w:color="auto"/>
              </w:divBdr>
            </w:div>
            <w:div w:id="1453212099">
              <w:marLeft w:val="0"/>
              <w:marRight w:val="0"/>
              <w:marTop w:val="0"/>
              <w:marBottom w:val="0"/>
              <w:divBdr>
                <w:top w:val="none" w:sz="0" w:space="0" w:color="auto"/>
                <w:left w:val="none" w:sz="0" w:space="0" w:color="auto"/>
                <w:bottom w:val="none" w:sz="0" w:space="0" w:color="auto"/>
                <w:right w:val="none" w:sz="0" w:space="0" w:color="auto"/>
              </w:divBdr>
            </w:div>
            <w:div w:id="20695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arionswcd.net/plants/oregon-white-oak/" TargetMode="External"/><Relationship Id="rId1" Type="http://schemas.openxmlformats.org/officeDocument/2006/relationships/hyperlink" Target="https://www.northerngrid.net/private-media/documents/2022-23_Regional_Transmission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1354-96B7-4D52-94F6-F34FE21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5599</CharactersWithSpaces>
  <SharedDoc>false</SharedDoc>
  <HLinks>
    <vt:vector size="6" baseType="variant">
      <vt:variant>
        <vt:i4>1572963</vt:i4>
      </vt:variant>
      <vt:variant>
        <vt:i4>3</vt:i4>
      </vt:variant>
      <vt:variant>
        <vt:i4>0</vt:i4>
      </vt:variant>
      <vt:variant>
        <vt:i4>5</vt:i4>
      </vt:variant>
      <vt:variant>
        <vt:lpwstr>mailto:Molly.Chidsey@oregonmetro.gov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BELAY INC;Carol (ONRA)</dc:creator>
  <cp:keywords/>
  <cp:lastModifiedBy>Carol Chesarek</cp:lastModifiedBy>
  <cp:revision>4</cp:revision>
  <cp:lastPrinted>2016-12-02T07:54:00Z</cp:lastPrinted>
  <dcterms:created xsi:type="dcterms:W3CDTF">2024-12-23T17:54:00Z</dcterms:created>
  <dcterms:modified xsi:type="dcterms:W3CDTF">2024-12-23T17:56:00Z</dcterms:modified>
</cp:coreProperties>
</file>