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892C" w14:textId="77777777" w:rsidR="00C338EA" w:rsidRPr="006E6116" w:rsidRDefault="00C338EA" w:rsidP="00252119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67F320DA" w14:textId="765958FB" w:rsidR="00A44452" w:rsidRPr="006E6116" w:rsidRDefault="00A44452" w:rsidP="62F4ED04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NWNW Board Meeting</w:t>
      </w:r>
    </w:p>
    <w:p w14:paraId="3A85E8AC" w14:textId="0843537E" w:rsidR="00CA5E2B" w:rsidRPr="006E6116" w:rsidRDefault="00A44452" w:rsidP="00CF2B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Wednesday,</w:t>
      </w:r>
      <w:r w:rsidR="3ABCCC9B"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231973">
        <w:rPr>
          <w:rFonts w:ascii="Calibri" w:hAnsi="Calibri" w:cs="Times New Roman"/>
          <w:b/>
          <w:bCs/>
          <w:sz w:val="24"/>
          <w:szCs w:val="24"/>
        </w:rPr>
        <w:t>May 13th</w:t>
      </w:r>
      <w:r w:rsidR="00756C81" w:rsidRPr="006E6116">
        <w:rPr>
          <w:rFonts w:ascii="Calibri" w:hAnsi="Calibri" w:cs="Times New Roman"/>
          <w:b/>
          <w:bCs/>
          <w:sz w:val="24"/>
          <w:szCs w:val="24"/>
        </w:rPr>
        <w:t>,</w:t>
      </w:r>
      <w:r w:rsidRPr="006E6116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="00CB5FE2" w:rsidRPr="006E6116">
        <w:rPr>
          <w:rFonts w:ascii="Calibri" w:hAnsi="Calibri" w:cs="Times New Roman"/>
          <w:b/>
          <w:bCs/>
          <w:sz w:val="24"/>
          <w:szCs w:val="24"/>
        </w:rPr>
        <w:t xml:space="preserve">2021 </w:t>
      </w:r>
      <w:r w:rsidR="0032090B" w:rsidRPr="006E6116">
        <w:rPr>
          <w:rFonts w:ascii="Calibri" w:hAnsi="Calibri" w:cs="Times New Roman"/>
          <w:b/>
          <w:bCs/>
          <w:sz w:val="24"/>
          <w:szCs w:val="24"/>
        </w:rPr>
        <w:t>5:30 pm</w:t>
      </w:r>
    </w:p>
    <w:p w14:paraId="731F1B5F" w14:textId="4B691636" w:rsidR="00201013" w:rsidRPr="006E6116" w:rsidRDefault="00CA5E2B" w:rsidP="00EC5FD5">
      <w:pPr>
        <w:spacing w:after="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Virtual Meeting via Zoom</w:t>
      </w:r>
    </w:p>
    <w:p w14:paraId="20E01B9A" w14:textId="66537B86" w:rsidR="00CA5E2B" w:rsidRPr="006E6116" w:rsidRDefault="00CF2BA8" w:rsidP="00201013">
      <w:pPr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6E6116">
        <w:rPr>
          <w:rFonts w:ascii="Calibri" w:hAnsi="Calibri" w:cs="Times New Roman"/>
          <w:b/>
          <w:bCs/>
          <w:sz w:val="24"/>
          <w:szCs w:val="24"/>
        </w:rPr>
        <w:t>Minutes</w:t>
      </w:r>
    </w:p>
    <w:p w14:paraId="16EBFE80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  <w:b/>
          <w:bCs/>
          <w:u w:val="single"/>
        </w:rPr>
        <w:sectPr w:rsidR="00CF2BA8" w:rsidRPr="006E6116" w:rsidSect="00143C1D">
          <w:headerReference w:type="default" r:id="rId8"/>
          <w:headerReference w:type="first" r:id="rId9"/>
          <w:pgSz w:w="12240" w:h="15840"/>
          <w:pgMar w:top="1080" w:right="720" w:bottom="720" w:left="720" w:header="720" w:footer="2160" w:gutter="0"/>
          <w:cols w:space="720"/>
          <w:titlePg/>
          <w:docGrid w:linePitch="360"/>
        </w:sectPr>
      </w:pPr>
    </w:p>
    <w:p w14:paraId="129D459C" w14:textId="2957588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  <w:u w:val="single"/>
        </w:rPr>
        <w:t>In Attendance</w:t>
      </w:r>
      <w:r w:rsidRPr="006E6116">
        <w:rPr>
          <w:rStyle w:val="eop"/>
          <w:rFonts w:ascii="Calibri" w:hAnsi="Calibri" w:cs="Tahoma"/>
        </w:rPr>
        <w:t> </w:t>
      </w:r>
    </w:p>
    <w:p w14:paraId="36841BDB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Review Board: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052D8484" w14:textId="0EF33B11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Kristi Wuttig, Arlington Heights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122CC32" w14:textId="1C37E71D" w:rsidR="00CF2BA8" w:rsidRPr="006E6116" w:rsidRDefault="006E6116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Tahoma"/>
        </w:rPr>
      </w:pPr>
      <w:r w:rsidRPr="006E6116">
        <w:rPr>
          <w:rFonts w:ascii="Calibri" w:hAnsi="Calibri" w:cs="Segoe UI"/>
        </w:rPr>
        <w:t>Carol Chesarek,</w:t>
      </w:r>
      <w:r w:rsidR="00CF2BA8" w:rsidRPr="006E6116">
        <w:rPr>
          <w:rFonts w:ascii="Calibri" w:hAnsi="Calibri" w:cs="Segoe UI"/>
        </w:rPr>
        <w:t xml:space="preserve"> Forest Park </w:t>
      </w:r>
    </w:p>
    <w:p w14:paraId="5F009AF7" w14:textId="3D81CB23" w:rsidR="00CF2BA8" w:rsidRPr="006E6116" w:rsidRDefault="00672B0D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Scott Schaffer</w:t>
      </w:r>
      <w:r w:rsidR="00CF2BA8" w:rsidRPr="006E6116">
        <w:rPr>
          <w:rStyle w:val="normaltextrun"/>
          <w:rFonts w:ascii="Calibri" w:hAnsi="Calibri" w:cs="Tahoma"/>
        </w:rPr>
        <w:t xml:space="preserve">, Goose Hollow </w:t>
      </w:r>
    </w:p>
    <w:p w14:paraId="2F56E123" w14:textId="711DB865" w:rsidR="00672B0D" w:rsidRPr="006E6116" w:rsidRDefault="006E6116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Jim Olsson</w:t>
      </w:r>
      <w:r w:rsidR="00672B0D" w:rsidRPr="006E6116">
        <w:rPr>
          <w:rStyle w:val="normaltextrun"/>
          <w:rFonts w:ascii="Calibri" w:hAnsi="Calibri" w:cs="Tahoma"/>
        </w:rPr>
        <w:t>, Hillside</w:t>
      </w:r>
      <w:r w:rsidR="001E78F6" w:rsidRPr="006E6116">
        <w:rPr>
          <w:rStyle w:val="normaltextrun"/>
          <w:rFonts w:ascii="Calibri" w:hAnsi="Calibri" w:cs="Tahoma"/>
        </w:rPr>
        <w:t xml:space="preserve"> </w:t>
      </w:r>
    </w:p>
    <w:p w14:paraId="3545D8DD" w14:textId="0136D35A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Richard Barker, Linnton (President)</w:t>
      </w:r>
    </w:p>
    <w:p w14:paraId="539D55AC" w14:textId="33D883AD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Steve Pinger, NWDA </w:t>
      </w:r>
      <w:r w:rsidR="00F56163" w:rsidRPr="006E6116">
        <w:rPr>
          <w:rStyle w:val="normaltextrun"/>
          <w:rFonts w:ascii="Calibri" w:hAnsi="Calibri" w:cs="Tahoma"/>
        </w:rPr>
        <w:t>(Treasurer)</w:t>
      </w:r>
      <w:r w:rsidRPr="006E6116">
        <w:rPr>
          <w:rStyle w:val="normaltextrun"/>
          <w:rFonts w:ascii="Calibri" w:hAnsi="Calibri" w:cs="Tahoma"/>
        </w:rPr>
        <w:t xml:space="preserve"> </w:t>
      </w:r>
    </w:p>
    <w:p w14:paraId="55EC9AF3" w14:textId="77777777" w:rsidR="00CF2BA8" w:rsidRPr="006E6116" w:rsidRDefault="00CF2BA8" w:rsidP="00CF2BA8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Brian Harvey, OTCA</w:t>
      </w:r>
      <w:r w:rsidRPr="006E6116">
        <w:rPr>
          <w:rStyle w:val="normaltextrun"/>
          <w:rFonts w:ascii="Calibri" w:hAnsi="Calibri"/>
        </w:rPr>
        <w:t>  </w:t>
      </w:r>
      <w:r w:rsidRPr="006E6116">
        <w:rPr>
          <w:rStyle w:val="eop"/>
          <w:rFonts w:ascii="Calibri" w:hAnsi="Calibri" w:cs="Tahoma"/>
        </w:rPr>
        <w:t> </w:t>
      </w:r>
    </w:p>
    <w:p w14:paraId="55FED4A6" w14:textId="363A94AD" w:rsidR="00CF2BA8" w:rsidRPr="006E6116" w:rsidRDefault="00CF2BA8" w:rsidP="00A13638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Stan Penkin, Pearl </w:t>
      </w:r>
      <w:r w:rsidR="00D028FC" w:rsidRPr="006E6116">
        <w:rPr>
          <w:rStyle w:val="normaltextrun"/>
          <w:rFonts w:ascii="Calibri" w:hAnsi="Calibri" w:cs="Tahoma"/>
        </w:rPr>
        <w:t>District</w:t>
      </w:r>
      <w:r w:rsidR="00D028FC" w:rsidRPr="006E6116">
        <w:rPr>
          <w:rStyle w:val="normaltextrun"/>
          <w:rFonts w:ascii="Calibri" w:hAnsi="Calibri"/>
        </w:rPr>
        <w:t> </w:t>
      </w:r>
      <w:r w:rsidR="00D028FC" w:rsidRPr="006E6116">
        <w:rPr>
          <w:rStyle w:val="eop"/>
          <w:rFonts w:ascii="Calibri" w:hAnsi="Calibri" w:cs="Tahoma"/>
        </w:rPr>
        <w:t>(</w:t>
      </w:r>
      <w:r w:rsidRPr="006E6116">
        <w:rPr>
          <w:rStyle w:val="eop"/>
          <w:rFonts w:ascii="Calibri" w:hAnsi="Calibri" w:cs="Tahoma"/>
        </w:rPr>
        <w:t>VP) </w:t>
      </w:r>
    </w:p>
    <w:p w14:paraId="36344928" w14:textId="0EE75774" w:rsidR="006E6116" w:rsidRPr="006E6116" w:rsidRDefault="006E6116" w:rsidP="006E6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 xml:space="preserve"> Darlene Urban Garrett, Downtown</w:t>
      </w:r>
    </w:p>
    <w:p w14:paraId="5C12C166" w14:textId="19E6CA30" w:rsidR="006E6116" w:rsidRPr="006E6116" w:rsidRDefault="600B40B7" w:rsidP="600B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600B40B7">
        <w:rPr>
          <w:rStyle w:val="normaltextrun"/>
          <w:rFonts w:ascii="Calibri" w:hAnsi="Calibri" w:cs="Tahoma"/>
        </w:rPr>
        <w:t xml:space="preserve"> Michelle Shea-Han, Sylvan Highlands</w:t>
      </w:r>
    </w:p>
    <w:p w14:paraId="702C1DE1" w14:textId="77777777" w:rsidR="006E6116" w:rsidRDefault="006E6116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38966EBD" w14:textId="00667A0F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NWNW Staff: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7E231E60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Mark Sieber, Executive Director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4514149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</w:rPr>
        <w:t>Anastasia Zurcher, Program Manager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5C426376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Rhys Ornstein-Hawes, Communications Specialist</w:t>
      </w:r>
    </w:p>
    <w:p w14:paraId="79EE8CD1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60235F80" w14:textId="77777777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  <w:b/>
          <w:bCs/>
        </w:rPr>
      </w:pPr>
    </w:p>
    <w:p w14:paraId="4F9D1DCB" w14:textId="77777777" w:rsidR="00CF2BA8" w:rsidRPr="006E6116" w:rsidRDefault="00CF2BA8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Style w:val="normaltextrun"/>
          <w:rFonts w:ascii="Calibri" w:hAnsi="Calibri" w:cs="Tahoma"/>
          <w:b/>
          <w:bCs/>
        </w:rPr>
        <w:t>Guests:</w:t>
      </w:r>
      <w:r w:rsidRPr="006E6116">
        <w:rPr>
          <w:rStyle w:val="normaltextrun"/>
          <w:rFonts w:ascii="Calibri" w:hAnsi="Calibri"/>
        </w:rPr>
        <w:t> </w:t>
      </w:r>
      <w:r w:rsidRPr="006E6116">
        <w:rPr>
          <w:rStyle w:val="eop"/>
          <w:rFonts w:ascii="Calibri" w:hAnsi="Calibri" w:cs="Tahoma"/>
        </w:rPr>
        <w:t> </w:t>
      </w:r>
    </w:p>
    <w:p w14:paraId="2F08D8C9" w14:textId="7454A402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Jo Ann Hardesty, City Commissioner</w:t>
      </w:r>
    </w:p>
    <w:p w14:paraId="01715849" w14:textId="1CB6B22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Grace Taylor, Consultant</w:t>
      </w:r>
    </w:p>
    <w:p w14:paraId="27DDC090" w14:textId="57E28AC9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De</w:t>
      </w:r>
      <w:r w:rsidR="00DF321C">
        <w:rPr>
          <w:rStyle w:val="normaltextrun"/>
          <w:rFonts w:ascii="Calibri" w:hAnsi="Calibri" w:cs="Tahoma"/>
        </w:rPr>
        <w:t>d</w:t>
      </w:r>
      <w:r>
        <w:rPr>
          <w:rStyle w:val="normaltextrun"/>
          <w:rFonts w:ascii="Calibri" w:hAnsi="Calibri" w:cs="Tahoma"/>
        </w:rPr>
        <w:t>ee Wilner-Nugent, Consultant</w:t>
      </w:r>
    </w:p>
    <w:p w14:paraId="69B69057" w14:textId="08173D77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Kim Silverman, SWHRL</w:t>
      </w:r>
    </w:p>
    <w:p w14:paraId="1BCC4F9F" w14:textId="00671912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Melanie Billings-Yun, SWHRL</w:t>
      </w:r>
    </w:p>
    <w:p w14:paraId="7E9DA244" w14:textId="2544F6D3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Leslie Hammond, SWHRL</w:t>
      </w:r>
    </w:p>
    <w:p w14:paraId="6F193CFE" w14:textId="77777777" w:rsidR="00977A31" w:rsidRDefault="00CF2BA8" w:rsidP="00CF2B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Tahoma"/>
        </w:rPr>
      </w:pPr>
      <w:r w:rsidRPr="006E6116">
        <w:rPr>
          <w:rStyle w:val="normaltextrun"/>
          <w:rFonts w:ascii="Calibri" w:hAnsi="Calibri" w:cs="Tahoma"/>
        </w:rPr>
        <w:t>Allan Classen, NW Examiner</w:t>
      </w:r>
    </w:p>
    <w:p w14:paraId="598CD5ED" w14:textId="144E3996" w:rsidR="00CF2BA8" w:rsidRPr="006E6116" w:rsidRDefault="00977A31" w:rsidP="00CF2B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Tahoma"/>
        </w:rPr>
      </w:pPr>
      <w:r>
        <w:rPr>
          <w:rStyle w:val="normaltextrun"/>
          <w:rFonts w:ascii="Calibri" w:hAnsi="Calibri" w:cs="Tahoma"/>
        </w:rPr>
        <w:t>Kathy Goeddel</w:t>
      </w:r>
      <w:r>
        <w:rPr>
          <w:rStyle w:val="eop"/>
          <w:rFonts w:ascii="Calibri" w:hAnsi="Calibri" w:cs="Tahoma"/>
        </w:rPr>
        <w:t>, Arlington Heights</w:t>
      </w:r>
    </w:p>
    <w:p w14:paraId="4C1E0A62" w14:textId="77777777" w:rsidR="004B381E" w:rsidRDefault="004B381E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6E6116">
        <w:rPr>
          <w:rFonts w:ascii="Calibri" w:hAnsi="Calibri" w:cs="Segoe UI"/>
        </w:rPr>
        <w:t>Eric Simon, Goose Hollow</w:t>
      </w:r>
    </w:p>
    <w:p w14:paraId="01311CD9" w14:textId="6A022383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Mike Stonebreaker, NWDA</w:t>
      </w:r>
    </w:p>
    <w:p w14:paraId="2C7A46FD" w14:textId="3299C37F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Chuck Duffy, NWDA</w:t>
      </w:r>
    </w:p>
    <w:p w14:paraId="61BDBE10" w14:textId="10ACA833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>Judie Dunken, Pearl District</w:t>
      </w:r>
    </w:p>
    <w:p w14:paraId="590ADC27" w14:textId="27868684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 xml:space="preserve">Linda </w:t>
      </w:r>
      <w:proofErr w:type="spellStart"/>
      <w:r w:rsidRPr="00DF321C">
        <w:rPr>
          <w:rFonts w:ascii="Calibri" w:hAnsi="Calibri" w:cs="Segoe UI"/>
          <w:lang w:val="es-ES"/>
        </w:rPr>
        <w:t>Nettekoven</w:t>
      </w:r>
      <w:proofErr w:type="spellEnd"/>
      <w:r w:rsidRPr="00DF321C">
        <w:rPr>
          <w:rFonts w:ascii="Calibri" w:hAnsi="Calibri" w:cs="Segoe UI"/>
          <w:lang w:val="es-ES"/>
        </w:rPr>
        <w:t>, SE</w:t>
      </w:r>
    </w:p>
    <w:p w14:paraId="192E7D38" w14:textId="6EE34021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proofErr w:type="spellStart"/>
      <w:r w:rsidRPr="00DF321C">
        <w:rPr>
          <w:rFonts w:ascii="Calibri" w:hAnsi="Calibri" w:cs="Segoe UI"/>
          <w:lang w:val="es-ES"/>
        </w:rPr>
        <w:t>Robin</w:t>
      </w:r>
      <w:proofErr w:type="spellEnd"/>
      <w:r w:rsidRPr="00DF321C">
        <w:rPr>
          <w:rFonts w:ascii="Calibri" w:hAnsi="Calibri" w:cs="Segoe UI"/>
          <w:lang w:val="es-ES"/>
        </w:rPr>
        <w:t xml:space="preserve"> </w:t>
      </w:r>
      <w:proofErr w:type="spellStart"/>
      <w:r w:rsidRPr="00DF321C">
        <w:rPr>
          <w:rFonts w:ascii="Calibri" w:hAnsi="Calibri" w:cs="Segoe UI"/>
          <w:lang w:val="es-ES"/>
        </w:rPr>
        <w:t>Denburg</w:t>
      </w:r>
      <w:proofErr w:type="spellEnd"/>
    </w:p>
    <w:p w14:paraId="2DFAC80F" w14:textId="1803D8DB" w:rsidR="00977A31" w:rsidRPr="00DF321C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s-ES"/>
        </w:rPr>
      </w:pPr>
      <w:r w:rsidRPr="00DF321C">
        <w:rPr>
          <w:rFonts w:ascii="Calibri" w:hAnsi="Calibri" w:cs="Segoe UI"/>
          <w:lang w:val="es-ES"/>
        </w:rPr>
        <w:t>Joyce del Rosario</w:t>
      </w:r>
    </w:p>
    <w:p w14:paraId="7401BA28" w14:textId="014F740A" w:rsidR="00977A31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>
        <w:rPr>
          <w:rFonts w:ascii="Calibri" w:hAnsi="Calibri" w:cs="Segoe UI"/>
        </w:rPr>
        <w:t>Bill Failing</w:t>
      </w:r>
    </w:p>
    <w:p w14:paraId="302F9F30" w14:textId="77777777" w:rsidR="00977A31" w:rsidRPr="006E6116" w:rsidRDefault="00977A31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</w:p>
    <w:p w14:paraId="6C7C194F" w14:textId="31E95A63" w:rsidR="00EC5FD5" w:rsidRPr="006E6116" w:rsidRDefault="00EC5FD5" w:rsidP="00CF2BA8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  <w:sectPr w:rsidR="00EC5FD5" w:rsidRPr="006E6116" w:rsidSect="00CF2BA8">
          <w:type w:val="continuous"/>
          <w:pgSz w:w="12240" w:h="15840"/>
          <w:pgMar w:top="1080" w:right="720" w:bottom="720" w:left="720" w:header="720" w:footer="2160" w:gutter="0"/>
          <w:cols w:num="2" w:space="720"/>
          <w:titlePg/>
          <w:docGrid w:linePitch="360"/>
        </w:sectPr>
      </w:pPr>
    </w:p>
    <w:p w14:paraId="5DB7900F" w14:textId="66A30739" w:rsidR="001117C5" w:rsidRPr="006E6116" w:rsidRDefault="00CF2BA8" w:rsidP="00672354">
      <w:pPr>
        <w:pStyle w:val="paragraph"/>
        <w:spacing w:before="0" w:beforeAutospacing="0" w:after="240" w:afterAutospacing="0"/>
        <w:textAlignment w:val="baseline"/>
        <w:rPr>
          <w:rFonts w:ascii="Calibri" w:hAnsi="Calibri" w:cstheme="minorHAnsi"/>
          <w:b/>
          <w:bCs/>
        </w:rPr>
      </w:pPr>
      <w:r w:rsidRPr="006E6116">
        <w:rPr>
          <w:rFonts w:ascii="Calibri" w:hAnsi="Calibri" w:cstheme="minorHAnsi"/>
          <w:b/>
          <w:bCs/>
        </w:rPr>
        <w:t>5:3</w:t>
      </w:r>
      <w:r w:rsidR="00977A31">
        <w:rPr>
          <w:rFonts w:ascii="Calibri" w:hAnsi="Calibri" w:cstheme="minorHAnsi"/>
          <w:b/>
          <w:bCs/>
        </w:rPr>
        <w:t>0</w:t>
      </w:r>
      <w:r w:rsidRPr="006E6116">
        <w:rPr>
          <w:rFonts w:ascii="Calibri" w:hAnsi="Calibri" w:cstheme="minorHAnsi"/>
          <w:b/>
          <w:bCs/>
        </w:rPr>
        <w:tab/>
      </w:r>
      <w:r w:rsidR="00672354" w:rsidRPr="006E6116">
        <w:rPr>
          <w:rFonts w:ascii="Calibri" w:hAnsi="Calibri" w:cstheme="minorHAnsi"/>
          <w:b/>
          <w:bCs/>
        </w:rPr>
        <w:tab/>
      </w:r>
      <w:r w:rsidRPr="006E6116">
        <w:rPr>
          <w:rFonts w:ascii="Calibri" w:hAnsi="Calibri" w:cstheme="minorHAnsi"/>
          <w:b/>
          <w:bCs/>
        </w:rPr>
        <w:t>Welcome &amp; Introductions</w:t>
      </w:r>
    </w:p>
    <w:p w14:paraId="6916CA86" w14:textId="42186C1E" w:rsidR="00835914" w:rsidRPr="00DF321C" w:rsidRDefault="00835914" w:rsidP="00DF321C">
      <w:pPr>
        <w:pStyle w:val="paragraph"/>
        <w:spacing w:before="0" w:beforeAutospacing="0" w:after="240" w:afterAutospacing="0"/>
        <w:textAlignment w:val="baseline"/>
        <w:rPr>
          <w:rFonts w:ascii="Calibri" w:hAnsi="Calibri" w:cstheme="minorHAnsi"/>
          <w:b/>
          <w:bCs/>
        </w:rPr>
      </w:pPr>
      <w:r w:rsidRPr="006E6116">
        <w:rPr>
          <w:rFonts w:ascii="Calibri" w:hAnsi="Calibri" w:cstheme="minorHAnsi"/>
          <w:b/>
          <w:bCs/>
        </w:rPr>
        <w:t>5:3</w:t>
      </w:r>
      <w:r>
        <w:rPr>
          <w:rFonts w:ascii="Calibri" w:hAnsi="Calibri" w:cstheme="minorHAnsi"/>
          <w:b/>
          <w:bCs/>
        </w:rPr>
        <w:t>5</w:t>
      </w:r>
      <w:r w:rsidRPr="006E6116">
        <w:rPr>
          <w:rFonts w:ascii="Calibri" w:hAnsi="Calibri" w:cstheme="minorHAnsi"/>
          <w:b/>
          <w:bCs/>
        </w:rPr>
        <w:tab/>
      </w:r>
      <w:r w:rsidRPr="006E6116"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>City of Portland Commissioner Jo Ann Hardesty</w:t>
      </w:r>
    </w:p>
    <w:p w14:paraId="2A64546B" w14:textId="64DF78BB" w:rsidR="00835914" w:rsidRPr="00DF321C" w:rsidRDefault="00835914" w:rsidP="00835914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DF321C">
        <w:rPr>
          <w:rFonts w:ascii="Calibri" w:hAnsi="Calibri"/>
        </w:rPr>
        <w:t xml:space="preserve">Penkin introduced Commissioner Hardesty. Commissioner Hardesty touches on the COVID-19 crisis and thanks the neighborhood </w:t>
      </w:r>
      <w:r w:rsidR="00DF321C">
        <w:rPr>
          <w:rFonts w:ascii="Calibri" w:hAnsi="Calibri"/>
        </w:rPr>
        <w:t>volunteers</w:t>
      </w:r>
      <w:r w:rsidR="00DF321C" w:rsidRPr="00DF321C">
        <w:rPr>
          <w:rFonts w:ascii="Calibri" w:hAnsi="Calibri"/>
        </w:rPr>
        <w:t xml:space="preserve"> </w:t>
      </w:r>
      <w:r w:rsidRPr="00DF321C">
        <w:rPr>
          <w:rFonts w:ascii="Calibri" w:hAnsi="Calibri"/>
        </w:rPr>
        <w:t xml:space="preserve">for supporting their community. Commissioner Hardesty answered pre-submitted questions by the neighborhood board; answers summarized. </w:t>
      </w:r>
    </w:p>
    <w:p w14:paraId="66074943" w14:textId="77777777" w:rsidR="00835914" w:rsidRPr="00DF321C" w:rsidRDefault="00835914" w:rsidP="00835914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</w:p>
    <w:p w14:paraId="4092789D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expresses hesitation in publishing the ASCETA report to protect named personnel, but is seeking solutions.   </w:t>
      </w:r>
    </w:p>
    <w:p w14:paraId="4E2A00BE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states that her goal for Civic Life is to promote civic engagement in Portland; changes in staff are to follow.    </w:t>
      </w:r>
    </w:p>
    <w:p w14:paraId="3C6B4D78" w14:textId="5A4AC920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>Commissioner Hardesty expressed frustration that long-term county solutions to houselessness do not address current needs. A work</w:t>
      </w:r>
      <w:r w:rsidR="00DF321C">
        <w:rPr>
          <w:rFonts w:ascii="Calibri" w:hAnsi="Calibri"/>
        </w:rPr>
        <w:t xml:space="preserve"> </w:t>
      </w:r>
      <w:r w:rsidRPr="00DF321C">
        <w:rPr>
          <w:rFonts w:ascii="Calibri" w:hAnsi="Calibri"/>
        </w:rPr>
        <w:t xml:space="preserve">session between county and city leadership has been requested to reassess priorities. </w:t>
      </w:r>
    </w:p>
    <w:p w14:paraId="7B87C344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expressed disappointment at lack of funding for Portland Street Response, and frustration at lack of communication on the budget from the Mayor’s Office.  </w:t>
      </w:r>
    </w:p>
    <w:p w14:paraId="225AFD45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argues that the current form of government isn’t broken; instead, better planning and increased representation from grassroots communities is needed.  </w:t>
      </w:r>
    </w:p>
    <w:p w14:paraId="373B4083" w14:textId="77777777" w:rsidR="00835914" w:rsidRPr="00DF321C" w:rsidRDefault="00835914" w:rsidP="00DF321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7726B309" w14:textId="77777777" w:rsidR="00835914" w:rsidRPr="00DF321C" w:rsidRDefault="00835914" w:rsidP="00DF321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EA97DC8" w14:textId="77777777" w:rsidR="00835914" w:rsidRPr="00DF321C" w:rsidRDefault="00835914" w:rsidP="00DF321C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7B2F365" w14:textId="453869EA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lastRenderedPageBreak/>
        <w:t xml:space="preserve">Commissioner Hardesty </w:t>
      </w:r>
      <w:r w:rsidR="00DF321C">
        <w:rPr>
          <w:rFonts w:ascii="Calibri" w:hAnsi="Calibri"/>
        </w:rPr>
        <w:t>st</w:t>
      </w:r>
      <w:r w:rsidRPr="00DF321C">
        <w:rPr>
          <w:rFonts w:ascii="Calibri" w:hAnsi="Calibri"/>
        </w:rPr>
        <w:t>a</w:t>
      </w:r>
      <w:r w:rsidR="00DF321C">
        <w:rPr>
          <w:rFonts w:ascii="Calibri" w:hAnsi="Calibri"/>
        </w:rPr>
        <w:t>t</w:t>
      </w:r>
      <w:r w:rsidRPr="00DF321C">
        <w:rPr>
          <w:rFonts w:ascii="Calibri" w:hAnsi="Calibri"/>
        </w:rPr>
        <w:t xml:space="preserve">es that she does not struggle to distinguish destructive anarchists from legitimate protestors for BLM; she encourages </w:t>
      </w:r>
      <w:r w:rsidR="00094B28">
        <w:rPr>
          <w:rFonts w:ascii="Calibri" w:hAnsi="Calibri"/>
        </w:rPr>
        <w:t>attendees</w:t>
      </w:r>
      <w:r w:rsidRPr="00DF321C">
        <w:rPr>
          <w:rFonts w:ascii="Calibri" w:hAnsi="Calibri"/>
        </w:rPr>
        <w:t xml:space="preserve"> to not buy into national narratives about the destruction of Portland. </w:t>
      </w:r>
    </w:p>
    <w:p w14:paraId="47302D6D" w14:textId="0093DF73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>Commissioner Hardesty discusses an amendment to the budget she is pursuing</w:t>
      </w:r>
      <w:r w:rsidR="00DF321C">
        <w:rPr>
          <w:rFonts w:ascii="Calibri" w:hAnsi="Calibri"/>
        </w:rPr>
        <w:t xml:space="preserve"> for the coalitions</w:t>
      </w:r>
      <w:r w:rsidRPr="00DF321C">
        <w:rPr>
          <w:rFonts w:ascii="Calibri" w:hAnsi="Calibri"/>
        </w:rPr>
        <w:t xml:space="preserve">, </w:t>
      </w:r>
      <w:r w:rsidR="00DF321C">
        <w:rPr>
          <w:rFonts w:ascii="Calibri" w:hAnsi="Calibri"/>
        </w:rPr>
        <w:t xml:space="preserve">adding </w:t>
      </w:r>
      <w:proofErr w:type="gramStart"/>
      <w:r w:rsidR="00DF321C">
        <w:rPr>
          <w:rFonts w:ascii="Calibri" w:hAnsi="Calibri"/>
        </w:rPr>
        <w:t xml:space="preserve">in </w:t>
      </w:r>
      <w:r w:rsidRPr="00DF321C">
        <w:rPr>
          <w:rFonts w:ascii="Calibri" w:hAnsi="Calibri"/>
        </w:rPr>
        <w:t xml:space="preserve"> 250</w:t>
      </w:r>
      <w:proofErr w:type="gramEnd"/>
      <w:r w:rsidRPr="00DF321C">
        <w:rPr>
          <w:rFonts w:ascii="Calibri" w:hAnsi="Calibri"/>
        </w:rPr>
        <w:t xml:space="preserve"> thousand dollars for</w:t>
      </w:r>
      <w:r w:rsidR="00DF321C">
        <w:rPr>
          <w:rFonts w:ascii="Calibri" w:hAnsi="Calibri"/>
        </w:rPr>
        <w:t xml:space="preserve"> small grants</w:t>
      </w:r>
      <w:r w:rsidRPr="00DF321C">
        <w:rPr>
          <w:rFonts w:ascii="Calibri" w:hAnsi="Calibri"/>
        </w:rPr>
        <w:t xml:space="preserve">.  </w:t>
      </w:r>
    </w:p>
    <w:p w14:paraId="1E4B903B" w14:textId="43EFE8D0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>Commissioner Hardesty a</w:t>
      </w:r>
      <w:r w:rsidR="00DF321C">
        <w:rPr>
          <w:rFonts w:ascii="Calibri" w:hAnsi="Calibri"/>
        </w:rPr>
        <w:t>sserts</w:t>
      </w:r>
      <w:r w:rsidRPr="00DF321C">
        <w:rPr>
          <w:rFonts w:ascii="Calibri" w:hAnsi="Calibri"/>
        </w:rPr>
        <w:t xml:space="preserve"> that neighborhood coalitions and associations require assistance in doing the work to increase diversity and representation.  </w:t>
      </w:r>
    </w:p>
    <w:p w14:paraId="53E8F4E9" w14:textId="77777777" w:rsidR="00835914" w:rsidRPr="00DF321C" w:rsidRDefault="00835914" w:rsidP="0083591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/>
        </w:rPr>
      </w:pPr>
      <w:r w:rsidRPr="00DF321C">
        <w:rPr>
          <w:rFonts w:ascii="Calibri" w:hAnsi="Calibri"/>
        </w:rPr>
        <w:t xml:space="preserve">Commissioner Hardesty leads a thought-exercise on the potential inadequacies of police body cameras as an accountability measure due to police control over footage. </w:t>
      </w:r>
    </w:p>
    <w:p w14:paraId="2B086171" w14:textId="77777777" w:rsidR="00835914" w:rsidRPr="00DF321C" w:rsidRDefault="00835914" w:rsidP="00835914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</w:p>
    <w:p w14:paraId="674B2FF4" w14:textId="366EEBE7" w:rsidR="00835914" w:rsidRPr="00DF321C" w:rsidRDefault="00835914" w:rsidP="00DF321C">
      <w:pPr>
        <w:pStyle w:val="NormalWeb"/>
        <w:spacing w:before="0" w:beforeAutospacing="0" w:after="0" w:afterAutospacing="0"/>
        <w:ind w:left="1440"/>
        <w:rPr>
          <w:rFonts w:ascii="Calibri" w:hAnsi="Calibri"/>
        </w:rPr>
      </w:pPr>
      <w:r w:rsidRPr="00DF321C">
        <w:rPr>
          <w:rFonts w:ascii="Calibri" w:hAnsi="Calibri"/>
        </w:rPr>
        <w:t xml:space="preserve">Barker offers to forward any lingering questions to the Commissioner after the meeting.  </w:t>
      </w:r>
    </w:p>
    <w:p w14:paraId="4A7B9CB9" w14:textId="77777777" w:rsidR="00835914" w:rsidRDefault="00835914" w:rsidP="00DF321C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/>
          <w:b/>
          <w:bCs/>
        </w:rPr>
      </w:pPr>
    </w:p>
    <w:p w14:paraId="0AA8B7DB" w14:textId="4635CA74" w:rsidR="00835914" w:rsidRDefault="00835914" w:rsidP="00DF321C">
      <w:pPr>
        <w:pStyle w:val="paragraph"/>
        <w:spacing w:before="0" w:beforeAutospacing="0" w:after="240" w:afterAutospacing="0"/>
        <w:textAlignment w:val="baseline"/>
        <w:rPr>
          <w:rFonts w:ascii="Calibri" w:hAnsi="Calibri" w:cstheme="minorHAnsi"/>
          <w:b/>
          <w:bCs/>
        </w:rPr>
      </w:pPr>
      <w:r>
        <w:rPr>
          <w:rFonts w:ascii="Calibri" w:hAnsi="Calibri" w:cstheme="minorHAnsi"/>
          <w:b/>
          <w:bCs/>
        </w:rPr>
        <w:t>6:00</w:t>
      </w:r>
      <w:r w:rsidRPr="006E6116">
        <w:rPr>
          <w:rFonts w:ascii="Calibri" w:hAnsi="Calibri" w:cstheme="minorHAnsi"/>
          <w:b/>
          <w:bCs/>
        </w:rPr>
        <w:tab/>
      </w:r>
      <w:r w:rsidRPr="006E6116">
        <w:rPr>
          <w:rFonts w:ascii="Calibri" w:hAnsi="Calibri" w:cstheme="minorHAnsi"/>
          <w:b/>
          <w:bCs/>
        </w:rPr>
        <w:tab/>
      </w:r>
      <w:r>
        <w:rPr>
          <w:rFonts w:ascii="Calibri" w:hAnsi="Calibri" w:cstheme="minorHAnsi"/>
          <w:b/>
          <w:bCs/>
        </w:rPr>
        <w:t>Introductions and Updates from the Strategic Planning Committee – Wilner-Nugent &amp; Taylor</w:t>
      </w:r>
    </w:p>
    <w:p w14:paraId="7874E828" w14:textId="65C34994" w:rsidR="00835914" w:rsidRPr="00DF321C" w:rsidRDefault="00835914" w:rsidP="00DF321C">
      <w:pPr>
        <w:pStyle w:val="paragraph"/>
        <w:spacing w:before="0" w:beforeAutospacing="0" w:after="240" w:afterAutospacing="0"/>
        <w:ind w:left="1440"/>
        <w:textAlignment w:val="baseline"/>
        <w:rPr>
          <w:rFonts w:ascii="Calibri" w:hAnsi="Calibri" w:cstheme="minorHAnsi"/>
          <w:b/>
          <w:bCs/>
        </w:rPr>
      </w:pPr>
      <w:r w:rsidRPr="00DF321C">
        <w:rPr>
          <w:rFonts w:ascii="Calibri" w:hAnsi="Calibri"/>
        </w:rPr>
        <w:t>Wilner-Nugent and Taylor introduce themselves. Taylor shared strategic planning timeline and overarching goals. Key dates for retreats in July</w:t>
      </w:r>
      <w:r w:rsidR="0033590E">
        <w:rPr>
          <w:rFonts w:ascii="Calibri" w:hAnsi="Calibri"/>
        </w:rPr>
        <w:t>, September,</w:t>
      </w:r>
      <w:r w:rsidRPr="00DF321C">
        <w:rPr>
          <w:rFonts w:ascii="Calibri" w:hAnsi="Calibri"/>
        </w:rPr>
        <w:t xml:space="preserve"> and October are discussed; details for the timeline will be developed after initial data-gathering. Wilner-Nugent and Taylor request that the Succession Planning Team be established as a secondary group to the Strategic Planning Team. The S</w:t>
      </w:r>
      <w:r w:rsidR="0033590E">
        <w:rPr>
          <w:rFonts w:ascii="Calibri" w:hAnsi="Calibri"/>
        </w:rPr>
        <w:t>uccession</w:t>
      </w:r>
      <w:r w:rsidRPr="00DF321C">
        <w:rPr>
          <w:rFonts w:ascii="Calibri" w:hAnsi="Calibri"/>
        </w:rPr>
        <w:t xml:space="preserve"> Planning Team will be voted on in early June.</w:t>
      </w:r>
    </w:p>
    <w:p w14:paraId="33EA7D0D" w14:textId="79E9970E" w:rsidR="00835914" w:rsidRDefault="00835914" w:rsidP="00DF321C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/>
          <w:b/>
          <w:bCs/>
          <w:iCs/>
        </w:rPr>
      </w:pPr>
      <w:r w:rsidRPr="00DF321C">
        <w:rPr>
          <w:rFonts w:ascii="Calibri" w:hAnsi="Calibri"/>
          <w:b/>
          <w:bCs/>
          <w:iCs/>
        </w:rPr>
        <w:t xml:space="preserve">6: 24 </w:t>
      </w:r>
      <w:r w:rsidRPr="00DF321C">
        <w:rPr>
          <w:rFonts w:ascii="Calibri" w:hAnsi="Calibri"/>
          <w:b/>
          <w:bCs/>
          <w:iCs/>
        </w:rPr>
        <w:tab/>
      </w:r>
      <w:r w:rsidRPr="00DF321C">
        <w:rPr>
          <w:rFonts w:ascii="Calibri" w:hAnsi="Calibri"/>
          <w:b/>
          <w:bCs/>
          <w:iCs/>
        </w:rPr>
        <w:tab/>
        <w:t>Approval of the Minutes</w:t>
      </w:r>
      <w:r w:rsidR="0033590E">
        <w:rPr>
          <w:rFonts w:ascii="Calibri" w:hAnsi="Calibri"/>
          <w:b/>
          <w:bCs/>
          <w:iCs/>
        </w:rPr>
        <w:t xml:space="preserve"> –</w:t>
      </w:r>
      <w:r>
        <w:rPr>
          <w:rFonts w:ascii="Calibri" w:hAnsi="Calibri"/>
          <w:b/>
          <w:bCs/>
          <w:iCs/>
        </w:rPr>
        <w:t xml:space="preserve"> Barker</w:t>
      </w:r>
    </w:p>
    <w:p w14:paraId="7294EAED" w14:textId="789E82DE" w:rsidR="006865F7" w:rsidRPr="00DF321C" w:rsidRDefault="006865F7" w:rsidP="00DF321C">
      <w:pPr>
        <w:pStyle w:val="NormalWeb"/>
        <w:snapToGrid w:val="0"/>
        <w:spacing w:before="0" w:beforeAutospacing="0" w:after="0" w:afterAutospacing="0"/>
        <w:contextualSpacing/>
        <w:rPr>
          <w:rFonts w:ascii="Calibri" w:hAnsi="Calibri"/>
        </w:rPr>
      </w:pPr>
    </w:p>
    <w:p w14:paraId="367003B5" w14:textId="12C43476" w:rsidR="00C41FD3" w:rsidRPr="006E6116" w:rsidRDefault="600B40B7" w:rsidP="00DF321C">
      <w:pPr>
        <w:pStyle w:val="BodyText"/>
        <w:spacing w:after="240"/>
        <w:ind w:left="1440"/>
        <w:rPr>
          <w:rFonts w:ascii="Calibri" w:hAnsi="Calibri"/>
          <w:i/>
          <w:iCs/>
        </w:rPr>
      </w:pPr>
      <w:r w:rsidRPr="00DF321C">
        <w:rPr>
          <w:rFonts w:ascii="Calibri" w:hAnsi="Calibri" w:cs="Times New Roman"/>
          <w:b/>
          <w:bCs/>
          <w:i/>
          <w:iCs/>
        </w:rPr>
        <w:t xml:space="preserve">Motion </w:t>
      </w:r>
      <w:r w:rsidR="00835914">
        <w:rPr>
          <w:rFonts w:ascii="Calibri" w:hAnsi="Calibri" w:cs="Times New Roman"/>
          <w:b/>
          <w:bCs/>
          <w:i/>
          <w:iCs/>
        </w:rPr>
        <w:t>1</w:t>
      </w:r>
      <w:r w:rsidRPr="00DF321C">
        <w:rPr>
          <w:rFonts w:ascii="Calibri" w:hAnsi="Calibri" w:cs="Times New Roman"/>
          <w:b/>
          <w:bCs/>
          <w:i/>
          <w:iCs/>
        </w:rPr>
        <w:t>:</w:t>
      </w:r>
      <w:r w:rsidRPr="600B40B7">
        <w:rPr>
          <w:rFonts w:ascii="Calibri" w:hAnsi="Calibri" w:cs="Times New Roman"/>
          <w:i/>
          <w:iCs/>
        </w:rPr>
        <w:t xml:space="preserve"> Penkin moves to approve the minutes</w:t>
      </w:r>
      <w:r w:rsidR="00231973">
        <w:rPr>
          <w:rFonts w:ascii="Calibri" w:hAnsi="Calibri" w:cs="Times New Roman"/>
          <w:i/>
          <w:iCs/>
        </w:rPr>
        <w:t>, Chesarek seconds. Pinger opposes</w:t>
      </w:r>
      <w:r w:rsidRPr="600B40B7">
        <w:rPr>
          <w:rFonts w:ascii="Calibri" w:hAnsi="Calibri" w:cs="Times New Roman"/>
          <w:i/>
          <w:iCs/>
        </w:rPr>
        <w:t xml:space="preserve">; the minutes are approved by </w:t>
      </w:r>
      <w:r w:rsidR="00835914">
        <w:rPr>
          <w:rFonts w:ascii="Calibri" w:hAnsi="Calibri" w:cs="Times New Roman"/>
          <w:i/>
          <w:iCs/>
        </w:rPr>
        <w:t>majority</w:t>
      </w:r>
      <w:r w:rsidRPr="600B40B7">
        <w:rPr>
          <w:rFonts w:ascii="Calibri" w:hAnsi="Calibri" w:cs="Times New Roman"/>
          <w:i/>
          <w:iCs/>
        </w:rPr>
        <w:t xml:space="preserve">. </w:t>
      </w:r>
    </w:p>
    <w:p w14:paraId="20A86999" w14:textId="1154E814" w:rsidR="00835914" w:rsidRPr="00DF321C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Cs/>
        </w:rPr>
      </w:pPr>
      <w:r w:rsidRPr="00DF321C">
        <w:rPr>
          <w:rFonts w:ascii="Calibri" w:hAnsi="Calibri"/>
          <w:b/>
          <w:bCs/>
          <w:iCs/>
        </w:rPr>
        <w:t>6:25</w:t>
      </w:r>
      <w:r w:rsidRPr="00DF321C">
        <w:rPr>
          <w:rFonts w:ascii="Calibri" w:hAnsi="Calibri"/>
          <w:b/>
          <w:bCs/>
          <w:iCs/>
        </w:rPr>
        <w:tab/>
      </w:r>
      <w:r w:rsidRPr="00DF321C">
        <w:rPr>
          <w:rFonts w:ascii="Calibri" w:hAnsi="Calibri"/>
          <w:b/>
          <w:bCs/>
          <w:iCs/>
        </w:rPr>
        <w:tab/>
      </w:r>
      <w:r w:rsidRPr="00DF321C">
        <w:rPr>
          <w:rFonts w:ascii="Calibri" w:hAnsi="Calibri"/>
          <w:b/>
        </w:rPr>
        <w:t>Approval of FY 2021-22 NWNW Grants Program</w:t>
      </w:r>
      <w:r w:rsidR="0033590E">
        <w:rPr>
          <w:rFonts w:ascii="Calibri" w:hAnsi="Calibri"/>
          <w:b/>
        </w:rPr>
        <w:t xml:space="preserve"> – </w:t>
      </w:r>
      <w:r w:rsidRPr="00DF321C">
        <w:rPr>
          <w:rFonts w:ascii="Calibri" w:hAnsi="Calibri"/>
          <w:b/>
        </w:rPr>
        <w:t>Zurcher</w:t>
      </w:r>
    </w:p>
    <w:p w14:paraId="15E1AE5E" w14:textId="77777777" w:rsidR="00835914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/>
          <w:iCs/>
        </w:rPr>
      </w:pPr>
    </w:p>
    <w:p w14:paraId="2EE6CBC0" w14:textId="1F96FC3C" w:rsidR="006E6116" w:rsidRPr="00DF321C" w:rsidRDefault="00823949" w:rsidP="0033590E">
      <w:pPr>
        <w:pStyle w:val="NormalWeb"/>
        <w:snapToGrid w:val="0"/>
        <w:spacing w:before="0" w:beforeAutospacing="0" w:after="0" w:afterAutospacing="0"/>
        <w:ind w:left="1440"/>
        <w:contextualSpacing/>
        <w:rPr>
          <w:rFonts w:ascii="Calibri" w:hAnsi="Calibri"/>
          <w:bCs/>
          <w:iCs/>
        </w:rPr>
      </w:pPr>
      <w:r w:rsidRPr="00DF321C">
        <w:rPr>
          <w:rFonts w:ascii="Calibri" w:hAnsi="Calibri"/>
          <w:bCs/>
          <w:iCs/>
        </w:rPr>
        <w:t xml:space="preserve">Zurcher presents </w:t>
      </w:r>
      <w:r w:rsidR="00835914" w:rsidRPr="00DF321C">
        <w:rPr>
          <w:rFonts w:ascii="Calibri" w:hAnsi="Calibri"/>
          <w:bCs/>
          <w:iCs/>
        </w:rPr>
        <w:t xml:space="preserve">new changes </w:t>
      </w:r>
      <w:r>
        <w:rPr>
          <w:rFonts w:ascii="Calibri" w:hAnsi="Calibri"/>
          <w:bCs/>
          <w:iCs/>
        </w:rPr>
        <w:t>to</w:t>
      </w:r>
      <w:r w:rsidR="00835914" w:rsidRPr="00DF321C">
        <w:rPr>
          <w:rFonts w:ascii="Calibri" w:hAnsi="Calibri"/>
          <w:bCs/>
          <w:iCs/>
        </w:rPr>
        <w:t xml:space="preserve"> the 2021-2022 Grant Program. </w:t>
      </w:r>
      <w:r w:rsidR="00F82645">
        <w:rPr>
          <w:rFonts w:ascii="Calibri" w:hAnsi="Calibri"/>
          <w:bCs/>
          <w:iCs/>
        </w:rPr>
        <w:t xml:space="preserve">Questions on the availability of grants moving forward are </w:t>
      </w:r>
      <w:r w:rsidR="00C72584">
        <w:rPr>
          <w:rFonts w:ascii="Calibri" w:hAnsi="Calibri"/>
          <w:bCs/>
          <w:iCs/>
        </w:rPr>
        <w:t>answered</w:t>
      </w:r>
      <w:r w:rsidR="00F82645">
        <w:rPr>
          <w:rFonts w:ascii="Calibri" w:hAnsi="Calibri"/>
          <w:bCs/>
          <w:iCs/>
        </w:rPr>
        <w:t xml:space="preserve">. </w:t>
      </w:r>
      <w:r w:rsidR="00835914" w:rsidRPr="00DF321C">
        <w:rPr>
          <w:rFonts w:ascii="Calibri" w:hAnsi="Calibri"/>
          <w:bCs/>
          <w:iCs/>
        </w:rPr>
        <w:t xml:space="preserve"> </w:t>
      </w:r>
    </w:p>
    <w:p w14:paraId="30999D0D" w14:textId="77777777" w:rsidR="00835914" w:rsidRPr="00DF321C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/>
          <w:iCs/>
        </w:rPr>
      </w:pPr>
    </w:p>
    <w:p w14:paraId="67235705" w14:textId="0E7D1577" w:rsidR="006E6116" w:rsidRDefault="00835914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</w:rPr>
      </w:pPr>
      <w:r>
        <w:rPr>
          <w:rFonts w:ascii="Calibri" w:hAnsi="Calibri"/>
          <w:b/>
          <w:bCs/>
          <w:iCs/>
        </w:rPr>
        <w:t>6:37</w:t>
      </w:r>
      <w:r w:rsidRPr="00BE66CA">
        <w:rPr>
          <w:rFonts w:ascii="Calibri" w:hAnsi="Calibri"/>
          <w:b/>
          <w:bCs/>
          <w:iCs/>
        </w:rPr>
        <w:tab/>
      </w:r>
      <w:r w:rsidRPr="00BE66CA">
        <w:rPr>
          <w:rFonts w:ascii="Calibri" w:hAnsi="Calibri"/>
          <w:b/>
          <w:bCs/>
          <w:iCs/>
        </w:rPr>
        <w:tab/>
      </w:r>
      <w:r w:rsidRPr="00BE66CA">
        <w:rPr>
          <w:rFonts w:ascii="Calibri" w:hAnsi="Calibri"/>
          <w:b/>
        </w:rPr>
        <w:t xml:space="preserve">Approval of FY 2021-22 </w:t>
      </w:r>
      <w:r w:rsidR="00823949">
        <w:rPr>
          <w:rFonts w:ascii="Calibri" w:hAnsi="Calibri"/>
          <w:b/>
        </w:rPr>
        <w:t>Civic Life Grant</w:t>
      </w:r>
      <w:r>
        <w:rPr>
          <w:rFonts w:ascii="Calibri" w:hAnsi="Calibri"/>
          <w:b/>
        </w:rPr>
        <w:t xml:space="preserve"> Agreement</w:t>
      </w:r>
      <w:r w:rsidRPr="00BE66CA">
        <w:rPr>
          <w:rFonts w:ascii="Calibri" w:hAnsi="Calibri"/>
          <w:b/>
        </w:rPr>
        <w:t xml:space="preserve"> </w:t>
      </w:r>
      <w:r w:rsidR="00823949">
        <w:rPr>
          <w:rFonts w:ascii="Calibri" w:hAnsi="Calibri"/>
          <w:b/>
        </w:rPr>
        <w:t>–</w:t>
      </w:r>
      <w:r w:rsidRPr="00BE66C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Sieber</w:t>
      </w:r>
    </w:p>
    <w:p w14:paraId="7F684FB4" w14:textId="77777777" w:rsidR="00823949" w:rsidRDefault="00823949" w:rsidP="00DF321C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</w:rPr>
      </w:pPr>
    </w:p>
    <w:p w14:paraId="568DCD00" w14:textId="4967CB72" w:rsidR="00823949" w:rsidRPr="00BE66CA" w:rsidRDefault="00823949" w:rsidP="0033590E">
      <w:pPr>
        <w:pStyle w:val="NormalWeb"/>
        <w:snapToGrid w:val="0"/>
        <w:spacing w:before="0" w:beforeAutospacing="0" w:after="0" w:afterAutospacing="0"/>
        <w:ind w:left="1440"/>
        <w:contextualSpacing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Sieber </w:t>
      </w:r>
      <w:r w:rsidRPr="00BE66CA">
        <w:rPr>
          <w:rFonts w:ascii="Calibri" w:hAnsi="Calibri"/>
          <w:bCs/>
          <w:iCs/>
        </w:rPr>
        <w:t xml:space="preserve">presents </w:t>
      </w:r>
      <w:r>
        <w:rPr>
          <w:rFonts w:ascii="Calibri" w:hAnsi="Calibri"/>
          <w:bCs/>
          <w:iCs/>
        </w:rPr>
        <w:t>on the 2021-2022 Civic Life</w:t>
      </w:r>
      <w:r w:rsidRPr="00BE66CA">
        <w:rPr>
          <w:rFonts w:ascii="Calibri" w:hAnsi="Calibri"/>
          <w:bCs/>
          <w:iCs/>
        </w:rPr>
        <w:t xml:space="preserve"> Grant </w:t>
      </w:r>
      <w:r>
        <w:rPr>
          <w:rFonts w:ascii="Calibri" w:hAnsi="Calibri"/>
          <w:bCs/>
          <w:iCs/>
        </w:rPr>
        <w:t>Agreement</w:t>
      </w:r>
      <w:r w:rsidRPr="00BE66CA">
        <w:rPr>
          <w:rFonts w:ascii="Calibri" w:hAnsi="Calibri"/>
          <w:bCs/>
          <w:iCs/>
        </w:rPr>
        <w:t xml:space="preserve">. </w:t>
      </w:r>
      <w:r w:rsidR="00C62135">
        <w:rPr>
          <w:rFonts w:ascii="Calibri" w:hAnsi="Calibri"/>
          <w:bCs/>
          <w:iCs/>
        </w:rPr>
        <w:t xml:space="preserve">Questions on the origins of the grant template, equity and inclusion programming, and current metrics are </w:t>
      </w:r>
      <w:r w:rsidR="00C72584">
        <w:rPr>
          <w:rFonts w:ascii="Calibri" w:hAnsi="Calibri"/>
          <w:bCs/>
          <w:iCs/>
        </w:rPr>
        <w:t>answered</w:t>
      </w:r>
      <w:r w:rsidR="00C62135">
        <w:rPr>
          <w:rFonts w:ascii="Calibri" w:hAnsi="Calibri"/>
          <w:bCs/>
          <w:iCs/>
        </w:rPr>
        <w:t>.</w:t>
      </w:r>
    </w:p>
    <w:p w14:paraId="17093701" w14:textId="77777777" w:rsidR="00835914" w:rsidRPr="003B4227" w:rsidRDefault="00835914" w:rsidP="00835914">
      <w:pPr>
        <w:pStyle w:val="NormalWeb"/>
        <w:spacing w:before="0" w:beforeAutospacing="0" w:after="0" w:afterAutospacing="0"/>
        <w:contextualSpacing/>
        <w:rPr>
          <w:rFonts w:ascii="Calibri" w:hAnsi="Calibri"/>
          <w:b/>
          <w:bCs/>
          <w:i/>
          <w:iCs/>
        </w:rPr>
      </w:pPr>
    </w:p>
    <w:p w14:paraId="578FDFED" w14:textId="473C858B" w:rsidR="00835914" w:rsidRPr="00DF321C" w:rsidRDefault="00835914" w:rsidP="00DF321C">
      <w:pPr>
        <w:pStyle w:val="NormalWeb"/>
        <w:spacing w:before="0" w:beforeAutospacing="0" w:after="0" w:afterAutospacing="0"/>
        <w:ind w:left="1440"/>
        <w:contextualSpacing/>
        <w:rPr>
          <w:rFonts w:ascii="Calibri" w:hAnsi="Calibri"/>
          <w:bCs/>
          <w:i/>
        </w:rPr>
      </w:pPr>
      <w:r w:rsidRPr="00BE66CA">
        <w:rPr>
          <w:rFonts w:ascii="Calibri" w:hAnsi="Calibri"/>
          <w:b/>
          <w:bCs/>
          <w:i/>
          <w:iCs/>
        </w:rPr>
        <w:t xml:space="preserve">Motion </w:t>
      </w:r>
      <w:r>
        <w:rPr>
          <w:rFonts w:ascii="Calibri" w:hAnsi="Calibri"/>
          <w:b/>
          <w:bCs/>
          <w:i/>
          <w:iCs/>
        </w:rPr>
        <w:t>2</w:t>
      </w:r>
      <w:r w:rsidRPr="00BE66CA">
        <w:rPr>
          <w:rFonts w:ascii="Calibri" w:hAnsi="Calibri"/>
          <w:b/>
          <w:bCs/>
          <w:i/>
          <w:iCs/>
        </w:rPr>
        <w:t>:</w:t>
      </w:r>
      <w:r w:rsidRPr="600B40B7">
        <w:rPr>
          <w:rFonts w:ascii="Calibri" w:hAnsi="Calibri"/>
          <w:i/>
          <w:iCs/>
        </w:rPr>
        <w:t xml:space="preserve"> </w:t>
      </w:r>
      <w:proofErr w:type="spellStart"/>
      <w:r w:rsidRPr="00DF321C">
        <w:rPr>
          <w:rFonts w:ascii="Calibri" w:hAnsi="Calibri"/>
          <w:bCs/>
          <w:i/>
          <w:iCs/>
        </w:rPr>
        <w:t>Ches</w:t>
      </w:r>
      <w:r w:rsidR="0033590E">
        <w:rPr>
          <w:rFonts w:ascii="Calibri" w:hAnsi="Calibri"/>
          <w:bCs/>
          <w:i/>
          <w:iCs/>
        </w:rPr>
        <w:t>a</w:t>
      </w:r>
      <w:r w:rsidRPr="00DF321C">
        <w:rPr>
          <w:rFonts w:ascii="Calibri" w:hAnsi="Calibri"/>
          <w:bCs/>
          <w:i/>
          <w:iCs/>
        </w:rPr>
        <w:t>r</w:t>
      </w:r>
      <w:r w:rsidR="0033590E">
        <w:rPr>
          <w:rFonts w:ascii="Calibri" w:hAnsi="Calibri"/>
          <w:bCs/>
          <w:i/>
          <w:iCs/>
        </w:rPr>
        <w:t>e</w:t>
      </w:r>
      <w:r w:rsidRPr="00DF321C">
        <w:rPr>
          <w:rFonts w:ascii="Calibri" w:hAnsi="Calibri"/>
          <w:bCs/>
          <w:i/>
          <w:iCs/>
        </w:rPr>
        <w:t>k</w:t>
      </w:r>
      <w:proofErr w:type="spellEnd"/>
      <w:r w:rsidRPr="00DF321C">
        <w:rPr>
          <w:rFonts w:ascii="Calibri" w:hAnsi="Calibri"/>
          <w:bCs/>
          <w:i/>
          <w:iCs/>
        </w:rPr>
        <w:t xml:space="preserve"> moves to approve the Grant Agreement; Penkin seconds the motion and asks to review the metrics for success</w:t>
      </w:r>
      <w:r>
        <w:rPr>
          <w:rFonts w:ascii="Calibri" w:hAnsi="Calibri"/>
          <w:bCs/>
          <w:i/>
          <w:iCs/>
        </w:rPr>
        <w:t xml:space="preserve"> before full approval</w:t>
      </w:r>
      <w:r w:rsidRPr="00DF321C">
        <w:rPr>
          <w:rFonts w:ascii="Calibri" w:hAnsi="Calibri"/>
          <w:bCs/>
          <w:i/>
          <w:iCs/>
        </w:rPr>
        <w:t>. S</w:t>
      </w:r>
      <w:r w:rsidR="0033590E">
        <w:rPr>
          <w:rFonts w:ascii="Calibri" w:hAnsi="Calibri"/>
          <w:bCs/>
          <w:i/>
          <w:iCs/>
        </w:rPr>
        <w:t>i</w:t>
      </w:r>
      <w:r w:rsidRPr="00DF321C">
        <w:rPr>
          <w:rFonts w:ascii="Calibri" w:hAnsi="Calibri"/>
          <w:bCs/>
          <w:i/>
          <w:iCs/>
        </w:rPr>
        <w:t xml:space="preserve">eber </w:t>
      </w:r>
      <w:r>
        <w:rPr>
          <w:rFonts w:ascii="Calibri" w:hAnsi="Calibri"/>
          <w:bCs/>
          <w:i/>
          <w:iCs/>
        </w:rPr>
        <w:t>notes</w:t>
      </w:r>
      <w:r w:rsidRPr="00DF321C">
        <w:rPr>
          <w:rFonts w:ascii="Calibri" w:hAnsi="Calibri"/>
          <w:bCs/>
          <w:i/>
          <w:iCs/>
        </w:rPr>
        <w:t xml:space="preserve"> there will be limited time to submit the Grant Agreement</w:t>
      </w:r>
      <w:r>
        <w:rPr>
          <w:rFonts w:ascii="Calibri" w:hAnsi="Calibri"/>
          <w:bCs/>
          <w:i/>
          <w:iCs/>
        </w:rPr>
        <w:t xml:space="preserve"> after finalizing the metrics</w:t>
      </w:r>
      <w:r w:rsidRPr="00DF321C">
        <w:rPr>
          <w:rFonts w:ascii="Calibri" w:hAnsi="Calibri"/>
          <w:bCs/>
          <w:i/>
          <w:iCs/>
        </w:rPr>
        <w:t>; Penkin</w:t>
      </w:r>
      <w:r>
        <w:rPr>
          <w:rFonts w:ascii="Calibri" w:hAnsi="Calibri"/>
          <w:bCs/>
          <w:i/>
          <w:iCs/>
        </w:rPr>
        <w:t xml:space="preserve"> agrees and withdraws the caveat</w:t>
      </w:r>
      <w:r w:rsidRPr="00DF321C">
        <w:rPr>
          <w:rFonts w:ascii="Calibri" w:hAnsi="Calibri"/>
          <w:bCs/>
          <w:i/>
          <w:iCs/>
        </w:rPr>
        <w:t xml:space="preserve">. The motion passes unanimously. </w:t>
      </w:r>
    </w:p>
    <w:p w14:paraId="0B6547A7" w14:textId="77777777" w:rsidR="00823949" w:rsidRDefault="00823949" w:rsidP="00823949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Cs/>
        </w:rPr>
      </w:pPr>
    </w:p>
    <w:p w14:paraId="4591F4B3" w14:textId="015801A4" w:rsidR="00823949" w:rsidRPr="00BE66CA" w:rsidRDefault="00823949" w:rsidP="00823949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6:51</w:t>
      </w:r>
      <w:r w:rsidRPr="00BE66CA">
        <w:rPr>
          <w:rFonts w:ascii="Calibri" w:hAnsi="Calibri"/>
          <w:b/>
          <w:bCs/>
          <w:iCs/>
        </w:rPr>
        <w:tab/>
      </w:r>
      <w:r w:rsidRPr="00BE66CA">
        <w:rPr>
          <w:rFonts w:ascii="Calibri" w:hAnsi="Calibri"/>
          <w:b/>
          <w:bCs/>
          <w:iCs/>
        </w:rPr>
        <w:tab/>
      </w:r>
      <w:r w:rsidRPr="00BE66CA">
        <w:rPr>
          <w:rFonts w:ascii="Calibri" w:hAnsi="Calibri"/>
          <w:b/>
        </w:rPr>
        <w:t xml:space="preserve">Approval of FY 2021-22 </w:t>
      </w:r>
      <w:r>
        <w:rPr>
          <w:rFonts w:ascii="Calibri" w:hAnsi="Calibri"/>
          <w:b/>
        </w:rPr>
        <w:t>Budget</w:t>
      </w:r>
      <w:r w:rsidR="0033590E">
        <w:rPr>
          <w:rFonts w:ascii="Calibri" w:hAnsi="Calibri"/>
          <w:b/>
        </w:rPr>
        <w:t xml:space="preserve"> – </w:t>
      </w:r>
      <w:r>
        <w:rPr>
          <w:rFonts w:ascii="Calibri" w:hAnsi="Calibri"/>
          <w:b/>
        </w:rPr>
        <w:t>Sieber</w:t>
      </w:r>
    </w:p>
    <w:p w14:paraId="78459D55" w14:textId="77777777" w:rsidR="00823949" w:rsidRDefault="00823949" w:rsidP="00823949">
      <w:pPr>
        <w:pStyle w:val="NormalWeb"/>
        <w:snapToGrid w:val="0"/>
        <w:spacing w:before="0" w:beforeAutospacing="0" w:after="0" w:afterAutospacing="0"/>
        <w:ind w:left="720" w:hanging="720"/>
        <w:contextualSpacing/>
        <w:rPr>
          <w:rFonts w:ascii="Calibri" w:hAnsi="Calibri"/>
          <w:b/>
        </w:rPr>
      </w:pPr>
    </w:p>
    <w:p w14:paraId="51CE4597" w14:textId="269A7FED" w:rsidR="006E6116" w:rsidRDefault="00823949" w:rsidP="0033590E">
      <w:pPr>
        <w:pStyle w:val="NormalWeb"/>
        <w:snapToGrid w:val="0"/>
        <w:spacing w:before="0" w:beforeAutospacing="0" w:after="0" w:afterAutospacing="0"/>
        <w:ind w:left="1440"/>
        <w:contextualSpacing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Sieber </w:t>
      </w:r>
      <w:r w:rsidRPr="00BE66CA">
        <w:rPr>
          <w:rFonts w:ascii="Calibri" w:hAnsi="Calibri"/>
          <w:bCs/>
          <w:iCs/>
        </w:rPr>
        <w:t xml:space="preserve">presents </w:t>
      </w:r>
      <w:r>
        <w:rPr>
          <w:rFonts w:ascii="Calibri" w:hAnsi="Calibri"/>
          <w:bCs/>
          <w:iCs/>
        </w:rPr>
        <w:t>on the Budget Draft</w:t>
      </w:r>
      <w:r w:rsidRPr="00BE66CA">
        <w:rPr>
          <w:rFonts w:ascii="Calibri" w:hAnsi="Calibri"/>
          <w:bCs/>
          <w:iCs/>
        </w:rPr>
        <w:t xml:space="preserve">. </w:t>
      </w:r>
      <w:r w:rsidR="00C72584">
        <w:rPr>
          <w:rFonts w:ascii="Calibri" w:hAnsi="Calibri"/>
          <w:bCs/>
          <w:iCs/>
        </w:rPr>
        <w:t xml:space="preserve">Questions on the use of the PPP fund are answered. </w:t>
      </w:r>
      <w:r w:rsidRPr="00BE66CA">
        <w:rPr>
          <w:rFonts w:ascii="Calibri" w:hAnsi="Calibri"/>
          <w:bCs/>
          <w:iCs/>
        </w:rPr>
        <w:t xml:space="preserve"> </w:t>
      </w:r>
    </w:p>
    <w:p w14:paraId="336DD95E" w14:textId="77777777" w:rsidR="00823949" w:rsidRPr="00DF321C" w:rsidRDefault="00823949" w:rsidP="00DF321C">
      <w:pPr>
        <w:pStyle w:val="NormalWeb"/>
        <w:snapToGrid w:val="0"/>
        <w:spacing w:before="0" w:beforeAutospacing="0" w:after="0" w:afterAutospacing="0"/>
        <w:ind w:left="1440" w:firstLine="60"/>
        <w:contextualSpacing/>
        <w:rPr>
          <w:rFonts w:ascii="Calibri" w:hAnsi="Calibri"/>
          <w:bCs/>
          <w:iCs/>
        </w:rPr>
      </w:pPr>
    </w:p>
    <w:p w14:paraId="37D77969" w14:textId="0729D0DD" w:rsidR="00823949" w:rsidRPr="00BE66CA" w:rsidRDefault="00823949" w:rsidP="00823949">
      <w:pPr>
        <w:pStyle w:val="NormalWeb"/>
        <w:spacing w:before="0" w:beforeAutospacing="0" w:after="0" w:afterAutospacing="0"/>
        <w:ind w:left="1440"/>
        <w:contextualSpacing/>
        <w:rPr>
          <w:rFonts w:ascii="Calibri" w:hAnsi="Calibri"/>
          <w:bCs/>
          <w:i/>
        </w:rPr>
      </w:pPr>
      <w:r w:rsidRPr="00BE66CA">
        <w:rPr>
          <w:rFonts w:ascii="Calibri" w:hAnsi="Calibri"/>
          <w:b/>
          <w:bCs/>
          <w:i/>
          <w:iCs/>
        </w:rPr>
        <w:t xml:space="preserve">Motion </w:t>
      </w:r>
      <w:r>
        <w:rPr>
          <w:rFonts w:ascii="Calibri" w:hAnsi="Calibri"/>
          <w:b/>
          <w:bCs/>
          <w:i/>
          <w:iCs/>
        </w:rPr>
        <w:t>2</w:t>
      </w:r>
      <w:r w:rsidRPr="00BE66CA">
        <w:rPr>
          <w:rFonts w:ascii="Calibri" w:hAnsi="Calibri"/>
          <w:b/>
          <w:bCs/>
          <w:i/>
          <w:iCs/>
        </w:rPr>
        <w:t>:</w:t>
      </w:r>
      <w:r w:rsidRPr="600B40B7">
        <w:rPr>
          <w:rFonts w:ascii="Calibri" w:hAnsi="Calibri"/>
          <w:i/>
          <w:iCs/>
        </w:rPr>
        <w:t xml:space="preserve"> </w:t>
      </w:r>
      <w:r w:rsidRPr="00DF321C">
        <w:rPr>
          <w:rFonts w:ascii="Calibri" w:hAnsi="Calibri"/>
          <w:bCs/>
          <w:i/>
          <w:iCs/>
        </w:rPr>
        <w:t>Penkin moves to approve the Budget Draft with a more det</w:t>
      </w:r>
      <w:r>
        <w:rPr>
          <w:rFonts w:ascii="Calibri" w:hAnsi="Calibri"/>
          <w:bCs/>
          <w:i/>
          <w:iCs/>
        </w:rPr>
        <w:t>ailed budget proposal to follow;</w:t>
      </w:r>
      <w:r w:rsidRPr="00DF321C">
        <w:rPr>
          <w:rFonts w:ascii="Calibri" w:hAnsi="Calibri"/>
          <w:bCs/>
          <w:i/>
          <w:iCs/>
        </w:rPr>
        <w:t xml:space="preserve"> Barker seconds. </w:t>
      </w:r>
      <w:r w:rsidR="00C07210">
        <w:rPr>
          <w:rFonts w:ascii="Calibri" w:hAnsi="Calibri"/>
          <w:bCs/>
          <w:i/>
          <w:iCs/>
        </w:rPr>
        <w:t>Pinger</w:t>
      </w:r>
      <w:r w:rsidRPr="00DF321C">
        <w:rPr>
          <w:rFonts w:ascii="Calibri" w:hAnsi="Calibri"/>
          <w:bCs/>
          <w:i/>
          <w:iCs/>
        </w:rPr>
        <w:t xml:space="preserve"> opposes; motion passes by majority.  </w:t>
      </w:r>
    </w:p>
    <w:p w14:paraId="71508579" w14:textId="77777777" w:rsidR="006E6116" w:rsidRDefault="006E6116" w:rsidP="00672354">
      <w:pPr>
        <w:pStyle w:val="BodyText"/>
        <w:spacing w:after="240"/>
        <w:rPr>
          <w:rFonts w:ascii="Calibri" w:hAnsi="Calibri"/>
          <w:b/>
          <w:bCs/>
        </w:rPr>
      </w:pPr>
    </w:p>
    <w:p w14:paraId="391D6812" w14:textId="30651050" w:rsidR="006E6116" w:rsidRDefault="00C07210" w:rsidP="00DF321C">
      <w:pPr>
        <w:pStyle w:val="NormalWeb"/>
        <w:spacing w:before="0" w:beforeAutospacing="0" w:after="240" w:afterAutospacing="0"/>
        <w:rPr>
          <w:rFonts w:ascii="Calibri" w:hAnsi="Calibri"/>
          <w:b/>
          <w:bCs/>
        </w:rPr>
      </w:pPr>
      <w:r w:rsidRPr="006E6116">
        <w:rPr>
          <w:rFonts w:ascii="Calibri" w:hAnsi="Calibri"/>
          <w:b/>
          <w:bCs/>
        </w:rPr>
        <w:lastRenderedPageBreak/>
        <w:t>7:00</w:t>
      </w:r>
      <w:r w:rsidRPr="006E6116">
        <w:rPr>
          <w:rFonts w:ascii="Calibri" w:hAnsi="Calibri"/>
          <w:b/>
          <w:bCs/>
        </w:rPr>
        <w:tab/>
      </w:r>
      <w:r w:rsidRPr="006E6116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Treasurer’s Report (Next week via email)</w:t>
      </w:r>
      <w:r w:rsidRPr="006E6116">
        <w:rPr>
          <w:rFonts w:ascii="Calibri" w:hAnsi="Calibri"/>
          <w:b/>
          <w:bCs/>
        </w:rPr>
        <w:t xml:space="preserve"> </w:t>
      </w:r>
    </w:p>
    <w:p w14:paraId="760A3DED" w14:textId="1FFC51F8" w:rsidR="00C338EA" w:rsidRPr="006E6116" w:rsidRDefault="00096A28" w:rsidP="00672354">
      <w:pPr>
        <w:pStyle w:val="NormalWeb"/>
        <w:spacing w:before="0" w:beforeAutospacing="0" w:after="240" w:afterAutospacing="0"/>
        <w:rPr>
          <w:rFonts w:ascii="Calibri" w:hAnsi="Calibri"/>
          <w:b/>
          <w:bCs/>
        </w:rPr>
      </w:pPr>
      <w:r w:rsidRPr="006E6116">
        <w:rPr>
          <w:rFonts w:ascii="Calibri" w:hAnsi="Calibri"/>
          <w:b/>
          <w:bCs/>
        </w:rPr>
        <w:t>7</w:t>
      </w:r>
      <w:r w:rsidR="00A44452" w:rsidRPr="006E6116">
        <w:rPr>
          <w:rFonts w:ascii="Calibri" w:hAnsi="Calibri"/>
          <w:b/>
          <w:bCs/>
        </w:rPr>
        <w:t>:</w:t>
      </w:r>
      <w:r w:rsidR="006E6116" w:rsidRPr="006E6116">
        <w:rPr>
          <w:rFonts w:ascii="Calibri" w:hAnsi="Calibri"/>
          <w:b/>
          <w:bCs/>
        </w:rPr>
        <w:t>0</w:t>
      </w:r>
      <w:r w:rsidR="002E7DD8">
        <w:rPr>
          <w:rFonts w:ascii="Calibri" w:hAnsi="Calibri"/>
          <w:b/>
          <w:bCs/>
        </w:rPr>
        <w:t>7</w:t>
      </w:r>
      <w:r w:rsidR="00C338EA" w:rsidRPr="006E6116">
        <w:rPr>
          <w:rFonts w:ascii="Calibri" w:hAnsi="Calibri"/>
          <w:b/>
          <w:bCs/>
        </w:rPr>
        <w:tab/>
      </w:r>
      <w:r w:rsidR="00672354" w:rsidRPr="006E6116">
        <w:rPr>
          <w:rFonts w:ascii="Calibri" w:hAnsi="Calibri"/>
          <w:b/>
          <w:bCs/>
        </w:rPr>
        <w:tab/>
      </w:r>
      <w:r w:rsidR="00F82645">
        <w:rPr>
          <w:rFonts w:ascii="Calibri" w:hAnsi="Calibri"/>
          <w:b/>
          <w:bCs/>
        </w:rPr>
        <w:t>Closing Comments</w:t>
      </w:r>
      <w:r w:rsidR="00C338EA" w:rsidRPr="006E6116">
        <w:rPr>
          <w:rFonts w:ascii="Calibri" w:hAnsi="Calibri"/>
          <w:b/>
          <w:bCs/>
        </w:rPr>
        <w:t xml:space="preserve"> </w:t>
      </w:r>
    </w:p>
    <w:p w14:paraId="19C6B670" w14:textId="77DBF7FD" w:rsidR="00E30D31" w:rsidRPr="006E6116" w:rsidRDefault="00F82645" w:rsidP="00DF321C">
      <w:pPr>
        <w:pStyle w:val="NormalWeb"/>
        <w:spacing w:before="0" w:beforeAutospacing="0" w:after="240" w:afterAutospacing="0"/>
        <w:ind w:left="1440"/>
        <w:rPr>
          <w:rFonts w:ascii="Calibri" w:hAnsi="Calibri"/>
        </w:rPr>
      </w:pPr>
      <w:r w:rsidRPr="003B4227">
        <w:rPr>
          <w:rFonts w:ascii="Calibri" w:hAnsi="Calibri"/>
        </w:rPr>
        <w:t xml:space="preserve">Penkin thanks members of SWHRL and SWNI for joining the meeting. Simon asks if SWHRL is to join NWNW; Penkin clarifies that this is an ongoing conversation. </w:t>
      </w:r>
    </w:p>
    <w:p w14:paraId="1542BA78" w14:textId="44AA9C31" w:rsidR="00C338EA" w:rsidRPr="006E6116" w:rsidRDefault="00591AA0" w:rsidP="00672354">
      <w:pPr>
        <w:pStyle w:val="NormalWeb"/>
        <w:spacing w:before="0" w:beforeAutospacing="0" w:after="240" w:afterAutospacing="0"/>
        <w:rPr>
          <w:rFonts w:ascii="Calibri" w:hAnsi="Calibri"/>
          <w:b/>
          <w:bCs/>
        </w:rPr>
      </w:pPr>
      <w:r w:rsidRPr="006E6116">
        <w:rPr>
          <w:rFonts w:ascii="Calibri" w:hAnsi="Calibri"/>
          <w:b/>
          <w:bCs/>
        </w:rPr>
        <w:t>7</w:t>
      </w:r>
      <w:r w:rsidR="00420A25" w:rsidRPr="006E6116">
        <w:rPr>
          <w:rFonts w:ascii="Calibri" w:hAnsi="Calibri"/>
          <w:b/>
          <w:bCs/>
        </w:rPr>
        <w:t>:</w:t>
      </w:r>
      <w:r w:rsidR="006E6116" w:rsidRPr="006E6116">
        <w:rPr>
          <w:rFonts w:ascii="Calibri" w:hAnsi="Calibri"/>
          <w:b/>
          <w:bCs/>
        </w:rPr>
        <w:t>0</w:t>
      </w:r>
      <w:r w:rsidR="00F82645">
        <w:rPr>
          <w:rFonts w:ascii="Calibri" w:hAnsi="Calibri"/>
          <w:b/>
          <w:bCs/>
        </w:rPr>
        <w:t>8</w:t>
      </w:r>
      <w:r w:rsidR="005C0967" w:rsidRPr="006E6116">
        <w:rPr>
          <w:rFonts w:ascii="Calibri" w:hAnsi="Calibri"/>
          <w:b/>
          <w:bCs/>
        </w:rPr>
        <w:t xml:space="preserve"> </w:t>
      </w:r>
      <w:r w:rsidR="00C338EA" w:rsidRPr="006E6116">
        <w:rPr>
          <w:rFonts w:ascii="Calibri" w:hAnsi="Calibri"/>
          <w:b/>
          <w:bCs/>
        </w:rPr>
        <w:tab/>
      </w:r>
      <w:r w:rsidR="00672354" w:rsidRPr="006E6116">
        <w:rPr>
          <w:rFonts w:ascii="Calibri" w:hAnsi="Calibri"/>
          <w:b/>
          <w:bCs/>
        </w:rPr>
        <w:tab/>
      </w:r>
      <w:r w:rsidR="00A44452" w:rsidRPr="006E6116">
        <w:rPr>
          <w:rFonts w:ascii="Calibri" w:hAnsi="Calibri"/>
          <w:b/>
          <w:bCs/>
        </w:rPr>
        <w:t>Adjourn</w:t>
      </w:r>
      <w:r w:rsidR="73055805" w:rsidRPr="006E6116">
        <w:rPr>
          <w:rFonts w:ascii="Calibri" w:hAnsi="Calibri"/>
          <w:b/>
          <w:bCs/>
        </w:rPr>
        <w:t xml:space="preserve">                                                             </w:t>
      </w:r>
    </w:p>
    <w:p w14:paraId="22E6317D" w14:textId="44ED9438" w:rsidR="00E44FB7" w:rsidRPr="006E6116" w:rsidRDefault="00E44FB7" w:rsidP="00672354">
      <w:pPr>
        <w:pStyle w:val="NormalWeb"/>
        <w:spacing w:before="0" w:beforeAutospacing="0" w:after="240" w:afterAutospacing="0"/>
        <w:rPr>
          <w:rFonts w:ascii="Calibri" w:hAnsi="Calibri"/>
        </w:rPr>
      </w:pPr>
    </w:p>
    <w:p w14:paraId="696D7244" w14:textId="6036D625" w:rsidR="006E6116" w:rsidRPr="006E6116" w:rsidRDefault="006E6116" w:rsidP="006E6116">
      <w:pPr>
        <w:pStyle w:val="NormalWeb"/>
        <w:spacing w:before="0" w:beforeAutospacing="0" w:after="0" w:afterAutospacing="0"/>
        <w:contextualSpacing/>
        <w:rPr>
          <w:rFonts w:ascii="Calibri" w:hAnsi="Calibri"/>
        </w:rPr>
      </w:pPr>
      <w:r w:rsidRPr="006E6116">
        <w:rPr>
          <w:rFonts w:ascii="Calibri" w:hAnsi="Calibri"/>
        </w:rPr>
        <w:t xml:space="preserve">Next Meeting: </w:t>
      </w:r>
      <w:r w:rsidR="00F82645">
        <w:rPr>
          <w:rFonts w:ascii="Calibri" w:hAnsi="Calibri"/>
        </w:rPr>
        <w:t>June 9</w:t>
      </w:r>
      <w:r w:rsidR="00F82645" w:rsidRPr="00DF321C">
        <w:rPr>
          <w:rFonts w:ascii="Calibri" w:hAnsi="Calibri"/>
          <w:vertAlign w:val="superscript"/>
        </w:rPr>
        <w:t>th</w:t>
      </w:r>
      <w:r w:rsidR="00F82645">
        <w:rPr>
          <w:rFonts w:ascii="Calibri" w:hAnsi="Calibri"/>
        </w:rPr>
        <w:t xml:space="preserve"> </w:t>
      </w:r>
    </w:p>
    <w:p w14:paraId="6B933B50" w14:textId="60654992" w:rsidR="00F82645" w:rsidRPr="006E6116" w:rsidRDefault="006E6116" w:rsidP="006E6116">
      <w:pPr>
        <w:pStyle w:val="NormalWeb"/>
        <w:spacing w:before="0" w:beforeAutospacing="0" w:after="0" w:afterAutospacing="0"/>
        <w:contextualSpacing/>
        <w:rPr>
          <w:rFonts w:ascii="Calibri" w:hAnsi="Calibri"/>
        </w:rPr>
      </w:pPr>
      <w:r w:rsidRPr="006E6116">
        <w:rPr>
          <w:rFonts w:ascii="Calibri" w:hAnsi="Calibri"/>
        </w:rPr>
        <w:tab/>
      </w:r>
      <w:r w:rsidR="00F82645">
        <w:rPr>
          <w:rFonts w:ascii="Calibri" w:hAnsi="Calibri"/>
        </w:rPr>
        <w:t>Finalize NWNW Budget</w:t>
      </w:r>
    </w:p>
    <w:p w14:paraId="4022D4C7" w14:textId="77777777" w:rsidR="00DF278B" w:rsidRPr="006E6116" w:rsidRDefault="00DF278B" w:rsidP="00DF321C">
      <w:pPr>
        <w:pStyle w:val="NormalWeb"/>
        <w:spacing w:before="0" w:beforeAutospacing="0" w:after="0" w:afterAutospacing="0"/>
        <w:contextualSpacing/>
      </w:pPr>
    </w:p>
    <w:p w14:paraId="26F30892" w14:textId="33D660ED" w:rsidR="00BE2287" w:rsidRPr="006E6116" w:rsidRDefault="00BE2287" w:rsidP="00672354">
      <w:pPr>
        <w:pStyle w:val="NormalWeb"/>
        <w:spacing w:before="0" w:beforeAutospacing="0" w:after="240" w:afterAutospacing="0"/>
        <w:rPr>
          <w:rFonts w:ascii="Calibri" w:hAnsi="Calibri"/>
          <w:i/>
          <w:iCs/>
        </w:rPr>
      </w:pPr>
      <w:r w:rsidRPr="006E6116">
        <w:rPr>
          <w:rFonts w:ascii="Calibri" w:hAnsi="Calibri"/>
          <w:i/>
          <w:iCs/>
        </w:rPr>
        <w:t xml:space="preserve">Minutes submitted by Secretary Les </w:t>
      </w:r>
      <w:proofErr w:type="spellStart"/>
      <w:r w:rsidRPr="006E6116">
        <w:rPr>
          <w:rFonts w:ascii="Calibri" w:hAnsi="Calibri"/>
          <w:i/>
          <w:iCs/>
        </w:rPr>
        <w:t>Blaize</w:t>
      </w:r>
      <w:proofErr w:type="spellEnd"/>
    </w:p>
    <w:sectPr w:rsidR="00BE2287" w:rsidRPr="006E6116" w:rsidSect="00CF2BA8">
      <w:type w:val="continuous"/>
      <w:pgSz w:w="12240" w:h="15840"/>
      <w:pgMar w:top="1080" w:right="720" w:bottom="720" w:left="720" w:header="720" w:footer="21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F1BB1" w14:textId="77777777" w:rsidR="00D83180" w:rsidRDefault="00D83180" w:rsidP="00E764B8">
      <w:pPr>
        <w:spacing w:after="0" w:line="240" w:lineRule="auto"/>
      </w:pPr>
      <w:r>
        <w:separator/>
      </w:r>
    </w:p>
  </w:endnote>
  <w:endnote w:type="continuationSeparator" w:id="0">
    <w:p w14:paraId="58360223" w14:textId="77777777" w:rsidR="00D83180" w:rsidRDefault="00D83180" w:rsidP="00E7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776FF" w14:textId="77777777" w:rsidR="00D83180" w:rsidRDefault="00D83180" w:rsidP="00E764B8">
      <w:pPr>
        <w:spacing w:after="0" w:line="240" w:lineRule="auto"/>
      </w:pPr>
      <w:r>
        <w:separator/>
      </w:r>
    </w:p>
  </w:footnote>
  <w:footnote w:type="continuationSeparator" w:id="0">
    <w:p w14:paraId="3932CB14" w14:textId="77777777" w:rsidR="00D83180" w:rsidRDefault="00D83180" w:rsidP="00E7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DFC79" w14:textId="77777777" w:rsidR="00E764B8" w:rsidRPr="00E764B8" w:rsidRDefault="00143C1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DC9E330" wp14:editId="751D990D">
          <wp:simplePos x="0" y="0"/>
          <wp:positionH relativeFrom="page">
            <wp:posOffset>182880</wp:posOffset>
          </wp:positionH>
          <wp:positionV relativeFrom="page">
            <wp:posOffset>182880</wp:posOffset>
          </wp:positionV>
          <wp:extent cx="7406474" cy="9793224"/>
          <wp:effectExtent l="0" t="0" r="4445" b="0"/>
          <wp:wrapNone/>
          <wp:docPr id="174" name="Pictur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etterhead page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474" cy="9793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E3E3B" w14:textId="77777777" w:rsidR="00E764B8" w:rsidRDefault="00E764B8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B85883A" wp14:editId="1CC7E054">
          <wp:simplePos x="0" y="0"/>
          <wp:positionH relativeFrom="page">
            <wp:posOffset>180975</wp:posOffset>
          </wp:positionH>
          <wp:positionV relativeFrom="page">
            <wp:posOffset>180975</wp:posOffset>
          </wp:positionV>
          <wp:extent cx="7406640" cy="9792335"/>
          <wp:effectExtent l="0" t="0" r="3810" b="0"/>
          <wp:wrapNone/>
          <wp:docPr id="175" name="Picture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pag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640" cy="979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B95"/>
    <w:multiLevelType w:val="hybridMultilevel"/>
    <w:tmpl w:val="8B3E4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D541C7"/>
    <w:multiLevelType w:val="hybridMultilevel"/>
    <w:tmpl w:val="75525B3A"/>
    <w:lvl w:ilvl="0" w:tplc="4278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ECE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3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3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401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02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0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0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6A6"/>
    <w:multiLevelType w:val="hybridMultilevel"/>
    <w:tmpl w:val="2EAE46C2"/>
    <w:lvl w:ilvl="0" w:tplc="D4D8E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634C4"/>
    <w:multiLevelType w:val="hybridMultilevel"/>
    <w:tmpl w:val="A0CA3D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6D2AC9"/>
    <w:multiLevelType w:val="hybridMultilevel"/>
    <w:tmpl w:val="5314AE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024A5B"/>
    <w:multiLevelType w:val="hybridMultilevel"/>
    <w:tmpl w:val="7D3CE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02D0B"/>
    <w:multiLevelType w:val="hybridMultilevel"/>
    <w:tmpl w:val="F954B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E71A97"/>
    <w:multiLevelType w:val="hybridMultilevel"/>
    <w:tmpl w:val="B8622F1C"/>
    <w:lvl w:ilvl="0" w:tplc="AAB2F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6F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6A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86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6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0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7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E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E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80972"/>
    <w:multiLevelType w:val="hybridMultilevel"/>
    <w:tmpl w:val="071C3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A6444"/>
    <w:multiLevelType w:val="hybridMultilevel"/>
    <w:tmpl w:val="B17EA7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433052"/>
    <w:multiLevelType w:val="hybridMultilevel"/>
    <w:tmpl w:val="02E0BEE0"/>
    <w:lvl w:ilvl="0" w:tplc="30A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D388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4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23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8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A9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42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D2D7F"/>
    <w:multiLevelType w:val="hybridMultilevel"/>
    <w:tmpl w:val="517A1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4429C"/>
    <w:multiLevelType w:val="hybridMultilevel"/>
    <w:tmpl w:val="386AB506"/>
    <w:lvl w:ilvl="0" w:tplc="5F28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3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2C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6D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C4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2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4A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CA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08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1E5"/>
    <w:multiLevelType w:val="hybridMultilevel"/>
    <w:tmpl w:val="742A11E6"/>
    <w:lvl w:ilvl="0" w:tplc="25BAB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C2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74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85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8A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A4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2C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81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8F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A41F4"/>
    <w:multiLevelType w:val="hybridMultilevel"/>
    <w:tmpl w:val="DAE2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82626A"/>
    <w:multiLevelType w:val="hybridMultilevel"/>
    <w:tmpl w:val="6C24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857"/>
    <w:multiLevelType w:val="hybridMultilevel"/>
    <w:tmpl w:val="79AE907C"/>
    <w:lvl w:ilvl="0" w:tplc="653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2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88A3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41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D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0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3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F22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70982"/>
    <w:multiLevelType w:val="hybridMultilevel"/>
    <w:tmpl w:val="DC2634B0"/>
    <w:lvl w:ilvl="0" w:tplc="9C447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08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0A08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25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A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EB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C8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0C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B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5"/>
  </w:num>
  <w:num w:numId="16">
    <w:abstractNumId w:val="3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12"/>
    <w:rsid w:val="00000EC9"/>
    <w:rsid w:val="00004A7C"/>
    <w:rsid w:val="00012EE5"/>
    <w:rsid w:val="00034218"/>
    <w:rsid w:val="00055644"/>
    <w:rsid w:val="000576B2"/>
    <w:rsid w:val="00060972"/>
    <w:rsid w:val="000826C9"/>
    <w:rsid w:val="00094B28"/>
    <w:rsid w:val="00096A28"/>
    <w:rsid w:val="000A55A7"/>
    <w:rsid w:val="000C7EB4"/>
    <w:rsid w:val="000E0688"/>
    <w:rsid w:val="000F64E6"/>
    <w:rsid w:val="001117C5"/>
    <w:rsid w:val="0011245C"/>
    <w:rsid w:val="00127D67"/>
    <w:rsid w:val="001307E0"/>
    <w:rsid w:val="00132952"/>
    <w:rsid w:val="00143C1D"/>
    <w:rsid w:val="0015214E"/>
    <w:rsid w:val="00164467"/>
    <w:rsid w:val="00180F7D"/>
    <w:rsid w:val="001814A6"/>
    <w:rsid w:val="00181680"/>
    <w:rsid w:val="001A5EED"/>
    <w:rsid w:val="001B3986"/>
    <w:rsid w:val="001C2DB3"/>
    <w:rsid w:val="001C73D0"/>
    <w:rsid w:val="001E78F6"/>
    <w:rsid w:val="001F4D17"/>
    <w:rsid w:val="001F554A"/>
    <w:rsid w:val="00201013"/>
    <w:rsid w:val="00202DD9"/>
    <w:rsid w:val="00204740"/>
    <w:rsid w:val="00216E2C"/>
    <w:rsid w:val="0022545E"/>
    <w:rsid w:val="00231973"/>
    <w:rsid w:val="002440B3"/>
    <w:rsid w:val="00252119"/>
    <w:rsid w:val="00260CFB"/>
    <w:rsid w:val="002746F2"/>
    <w:rsid w:val="00277497"/>
    <w:rsid w:val="00281EC8"/>
    <w:rsid w:val="00286B67"/>
    <w:rsid w:val="00294611"/>
    <w:rsid w:val="00297D12"/>
    <w:rsid w:val="002A0B6C"/>
    <w:rsid w:val="002A2608"/>
    <w:rsid w:val="002B357B"/>
    <w:rsid w:val="002C503B"/>
    <w:rsid w:val="002C7ED9"/>
    <w:rsid w:val="002E7DD8"/>
    <w:rsid w:val="00312861"/>
    <w:rsid w:val="0032090B"/>
    <w:rsid w:val="0032267A"/>
    <w:rsid w:val="00333723"/>
    <w:rsid w:val="00334FB0"/>
    <w:rsid w:val="0033590E"/>
    <w:rsid w:val="00336647"/>
    <w:rsid w:val="00337BD3"/>
    <w:rsid w:val="00340B99"/>
    <w:rsid w:val="0034336F"/>
    <w:rsid w:val="00344842"/>
    <w:rsid w:val="003A7AE4"/>
    <w:rsid w:val="003B0173"/>
    <w:rsid w:val="003B0674"/>
    <w:rsid w:val="003BA3B8"/>
    <w:rsid w:val="003D070F"/>
    <w:rsid w:val="003D1E99"/>
    <w:rsid w:val="003D5368"/>
    <w:rsid w:val="003E2C40"/>
    <w:rsid w:val="003E48BE"/>
    <w:rsid w:val="00410500"/>
    <w:rsid w:val="00420A25"/>
    <w:rsid w:val="004344B1"/>
    <w:rsid w:val="0045456B"/>
    <w:rsid w:val="0047492C"/>
    <w:rsid w:val="00474E7D"/>
    <w:rsid w:val="004B381E"/>
    <w:rsid w:val="004B4410"/>
    <w:rsid w:val="004C3280"/>
    <w:rsid w:val="004C6908"/>
    <w:rsid w:val="004C6B82"/>
    <w:rsid w:val="004D20DA"/>
    <w:rsid w:val="004D6A45"/>
    <w:rsid w:val="004E26B9"/>
    <w:rsid w:val="004F51DA"/>
    <w:rsid w:val="005028CF"/>
    <w:rsid w:val="00511FD9"/>
    <w:rsid w:val="00522D97"/>
    <w:rsid w:val="00524FF7"/>
    <w:rsid w:val="00533372"/>
    <w:rsid w:val="00543297"/>
    <w:rsid w:val="00546558"/>
    <w:rsid w:val="00547F2C"/>
    <w:rsid w:val="00560068"/>
    <w:rsid w:val="00565CEA"/>
    <w:rsid w:val="0058020A"/>
    <w:rsid w:val="00591AA0"/>
    <w:rsid w:val="00591C63"/>
    <w:rsid w:val="00592D5D"/>
    <w:rsid w:val="005A4DBD"/>
    <w:rsid w:val="005A7F62"/>
    <w:rsid w:val="005C0967"/>
    <w:rsid w:val="005D13DF"/>
    <w:rsid w:val="005F1C92"/>
    <w:rsid w:val="005F3D51"/>
    <w:rsid w:val="00621665"/>
    <w:rsid w:val="00624B80"/>
    <w:rsid w:val="006344A1"/>
    <w:rsid w:val="00672354"/>
    <w:rsid w:val="00672B0D"/>
    <w:rsid w:val="00676FB1"/>
    <w:rsid w:val="006865F7"/>
    <w:rsid w:val="006868F6"/>
    <w:rsid w:val="006A2F25"/>
    <w:rsid w:val="006B69FC"/>
    <w:rsid w:val="006C28B7"/>
    <w:rsid w:val="006E6116"/>
    <w:rsid w:val="006F70AF"/>
    <w:rsid w:val="00701FCE"/>
    <w:rsid w:val="00713D2F"/>
    <w:rsid w:val="007257A1"/>
    <w:rsid w:val="007301F6"/>
    <w:rsid w:val="00753B59"/>
    <w:rsid w:val="00756C81"/>
    <w:rsid w:val="00771717"/>
    <w:rsid w:val="007833C5"/>
    <w:rsid w:val="00785111"/>
    <w:rsid w:val="007C0912"/>
    <w:rsid w:val="007C5369"/>
    <w:rsid w:val="007D5805"/>
    <w:rsid w:val="007D770D"/>
    <w:rsid w:val="007E34CB"/>
    <w:rsid w:val="007F0888"/>
    <w:rsid w:val="008048BA"/>
    <w:rsid w:val="00823949"/>
    <w:rsid w:val="00834277"/>
    <w:rsid w:val="00835914"/>
    <w:rsid w:val="00836054"/>
    <w:rsid w:val="0083698A"/>
    <w:rsid w:val="00854BEA"/>
    <w:rsid w:val="00860881"/>
    <w:rsid w:val="00870CB0"/>
    <w:rsid w:val="0088365C"/>
    <w:rsid w:val="008856BA"/>
    <w:rsid w:val="00894F84"/>
    <w:rsid w:val="008A1252"/>
    <w:rsid w:val="008B2C0C"/>
    <w:rsid w:val="008C6A74"/>
    <w:rsid w:val="008E1F9A"/>
    <w:rsid w:val="008E2FB5"/>
    <w:rsid w:val="008F6830"/>
    <w:rsid w:val="009016DA"/>
    <w:rsid w:val="00936C2C"/>
    <w:rsid w:val="009372F8"/>
    <w:rsid w:val="009412F8"/>
    <w:rsid w:val="009600F9"/>
    <w:rsid w:val="00965A9E"/>
    <w:rsid w:val="00977A31"/>
    <w:rsid w:val="00981981"/>
    <w:rsid w:val="009A1C67"/>
    <w:rsid w:val="009B7B08"/>
    <w:rsid w:val="009C77C2"/>
    <w:rsid w:val="009D2554"/>
    <w:rsid w:val="009E526C"/>
    <w:rsid w:val="009F327E"/>
    <w:rsid w:val="00A03556"/>
    <w:rsid w:val="00A05D2A"/>
    <w:rsid w:val="00A13638"/>
    <w:rsid w:val="00A1487E"/>
    <w:rsid w:val="00A17B26"/>
    <w:rsid w:val="00A17F2A"/>
    <w:rsid w:val="00A2597A"/>
    <w:rsid w:val="00A31312"/>
    <w:rsid w:val="00A44452"/>
    <w:rsid w:val="00A63867"/>
    <w:rsid w:val="00A63A5F"/>
    <w:rsid w:val="00A83669"/>
    <w:rsid w:val="00A85E70"/>
    <w:rsid w:val="00A87A96"/>
    <w:rsid w:val="00A91822"/>
    <w:rsid w:val="00A94D28"/>
    <w:rsid w:val="00A9509A"/>
    <w:rsid w:val="00AA4B62"/>
    <w:rsid w:val="00AA5848"/>
    <w:rsid w:val="00AB31AD"/>
    <w:rsid w:val="00AB3B84"/>
    <w:rsid w:val="00AB6C9B"/>
    <w:rsid w:val="00AD4938"/>
    <w:rsid w:val="00AD6930"/>
    <w:rsid w:val="00AF5D07"/>
    <w:rsid w:val="00B01166"/>
    <w:rsid w:val="00B04DE3"/>
    <w:rsid w:val="00B22EB7"/>
    <w:rsid w:val="00B43C26"/>
    <w:rsid w:val="00B43F5A"/>
    <w:rsid w:val="00B4749C"/>
    <w:rsid w:val="00B53595"/>
    <w:rsid w:val="00B561AE"/>
    <w:rsid w:val="00B61F28"/>
    <w:rsid w:val="00B74A09"/>
    <w:rsid w:val="00B84CE4"/>
    <w:rsid w:val="00B85ECD"/>
    <w:rsid w:val="00BA3F2C"/>
    <w:rsid w:val="00BB57AE"/>
    <w:rsid w:val="00BD42A8"/>
    <w:rsid w:val="00BD7BAB"/>
    <w:rsid w:val="00BE2287"/>
    <w:rsid w:val="00BE386C"/>
    <w:rsid w:val="00C020EE"/>
    <w:rsid w:val="00C07210"/>
    <w:rsid w:val="00C13947"/>
    <w:rsid w:val="00C21C0A"/>
    <w:rsid w:val="00C21DC2"/>
    <w:rsid w:val="00C2583F"/>
    <w:rsid w:val="00C338EA"/>
    <w:rsid w:val="00C41FD3"/>
    <w:rsid w:val="00C446C5"/>
    <w:rsid w:val="00C4611B"/>
    <w:rsid w:val="00C50E66"/>
    <w:rsid w:val="00C53802"/>
    <w:rsid w:val="00C53B67"/>
    <w:rsid w:val="00C62135"/>
    <w:rsid w:val="00C712D2"/>
    <w:rsid w:val="00C72584"/>
    <w:rsid w:val="00C771AC"/>
    <w:rsid w:val="00C9385F"/>
    <w:rsid w:val="00CA5E2B"/>
    <w:rsid w:val="00CB5FE2"/>
    <w:rsid w:val="00CC0A7D"/>
    <w:rsid w:val="00CC0BDC"/>
    <w:rsid w:val="00CF0059"/>
    <w:rsid w:val="00CF2BA8"/>
    <w:rsid w:val="00D028FC"/>
    <w:rsid w:val="00D17678"/>
    <w:rsid w:val="00D27049"/>
    <w:rsid w:val="00D34799"/>
    <w:rsid w:val="00D34A86"/>
    <w:rsid w:val="00D41DFE"/>
    <w:rsid w:val="00D44293"/>
    <w:rsid w:val="00D44BEA"/>
    <w:rsid w:val="00D61C25"/>
    <w:rsid w:val="00D66563"/>
    <w:rsid w:val="00D70B4C"/>
    <w:rsid w:val="00D7327C"/>
    <w:rsid w:val="00D818B8"/>
    <w:rsid w:val="00D83180"/>
    <w:rsid w:val="00D87E34"/>
    <w:rsid w:val="00DA50C3"/>
    <w:rsid w:val="00DB21F8"/>
    <w:rsid w:val="00DC7EFC"/>
    <w:rsid w:val="00DE1E6C"/>
    <w:rsid w:val="00DE47B7"/>
    <w:rsid w:val="00DF278B"/>
    <w:rsid w:val="00DF321C"/>
    <w:rsid w:val="00DF7B84"/>
    <w:rsid w:val="00E0337D"/>
    <w:rsid w:val="00E14AEA"/>
    <w:rsid w:val="00E24D93"/>
    <w:rsid w:val="00E2626A"/>
    <w:rsid w:val="00E30D31"/>
    <w:rsid w:val="00E33CC8"/>
    <w:rsid w:val="00E44FB7"/>
    <w:rsid w:val="00E50B26"/>
    <w:rsid w:val="00E52837"/>
    <w:rsid w:val="00E53463"/>
    <w:rsid w:val="00E5456F"/>
    <w:rsid w:val="00E6765C"/>
    <w:rsid w:val="00E747C3"/>
    <w:rsid w:val="00E764B8"/>
    <w:rsid w:val="00E7657D"/>
    <w:rsid w:val="00E80D82"/>
    <w:rsid w:val="00E81A0A"/>
    <w:rsid w:val="00E95ACA"/>
    <w:rsid w:val="00E97AF6"/>
    <w:rsid w:val="00EA7A6D"/>
    <w:rsid w:val="00EC5FD5"/>
    <w:rsid w:val="00EC7EF0"/>
    <w:rsid w:val="00ED791D"/>
    <w:rsid w:val="00F019EB"/>
    <w:rsid w:val="00F05BB8"/>
    <w:rsid w:val="00F06B89"/>
    <w:rsid w:val="00F12C95"/>
    <w:rsid w:val="00F23DA2"/>
    <w:rsid w:val="00F40790"/>
    <w:rsid w:val="00F43DEE"/>
    <w:rsid w:val="00F50C4A"/>
    <w:rsid w:val="00F513D6"/>
    <w:rsid w:val="00F56163"/>
    <w:rsid w:val="00F608BB"/>
    <w:rsid w:val="00F61A51"/>
    <w:rsid w:val="00F61FF7"/>
    <w:rsid w:val="00F82645"/>
    <w:rsid w:val="00F95AA5"/>
    <w:rsid w:val="00FA70F4"/>
    <w:rsid w:val="00FB23C6"/>
    <w:rsid w:val="00FB376B"/>
    <w:rsid w:val="00FC44DA"/>
    <w:rsid w:val="00FF4E76"/>
    <w:rsid w:val="016026B6"/>
    <w:rsid w:val="01EB627A"/>
    <w:rsid w:val="02852462"/>
    <w:rsid w:val="04711509"/>
    <w:rsid w:val="04C6F28B"/>
    <w:rsid w:val="0511AE99"/>
    <w:rsid w:val="05CFEA73"/>
    <w:rsid w:val="05DB22F0"/>
    <w:rsid w:val="06454F02"/>
    <w:rsid w:val="065FCC5B"/>
    <w:rsid w:val="07337316"/>
    <w:rsid w:val="096BD003"/>
    <w:rsid w:val="09CE5DF8"/>
    <w:rsid w:val="09D1BA5A"/>
    <w:rsid w:val="09EB2E13"/>
    <w:rsid w:val="0C7F7D27"/>
    <w:rsid w:val="0E114826"/>
    <w:rsid w:val="0E5E537D"/>
    <w:rsid w:val="0E7BE784"/>
    <w:rsid w:val="0EA94325"/>
    <w:rsid w:val="0F94118C"/>
    <w:rsid w:val="0FBCBFC7"/>
    <w:rsid w:val="1025235A"/>
    <w:rsid w:val="1045FAD9"/>
    <w:rsid w:val="11522224"/>
    <w:rsid w:val="12F39D5A"/>
    <w:rsid w:val="144C4F0B"/>
    <w:rsid w:val="14D33B60"/>
    <w:rsid w:val="174B469B"/>
    <w:rsid w:val="1761EFD4"/>
    <w:rsid w:val="19D680A5"/>
    <w:rsid w:val="1C66350A"/>
    <w:rsid w:val="1C6ACD02"/>
    <w:rsid w:val="1D14A998"/>
    <w:rsid w:val="1D837B54"/>
    <w:rsid w:val="21483007"/>
    <w:rsid w:val="22C81321"/>
    <w:rsid w:val="249BF46C"/>
    <w:rsid w:val="253EB560"/>
    <w:rsid w:val="25735453"/>
    <w:rsid w:val="27371178"/>
    <w:rsid w:val="27666B0B"/>
    <w:rsid w:val="27676D7E"/>
    <w:rsid w:val="27B9E7FB"/>
    <w:rsid w:val="28494D8F"/>
    <w:rsid w:val="2BCF4EB7"/>
    <w:rsid w:val="2F246F56"/>
    <w:rsid w:val="2F8A38C6"/>
    <w:rsid w:val="2FD0CC0E"/>
    <w:rsid w:val="313A3B9B"/>
    <w:rsid w:val="31DA39F1"/>
    <w:rsid w:val="345A3E67"/>
    <w:rsid w:val="390C09B3"/>
    <w:rsid w:val="3A6307F4"/>
    <w:rsid w:val="3ABCCC9B"/>
    <w:rsid w:val="3C65C72B"/>
    <w:rsid w:val="3D077ED7"/>
    <w:rsid w:val="3D55B3FE"/>
    <w:rsid w:val="3D598211"/>
    <w:rsid w:val="408D9B1B"/>
    <w:rsid w:val="41986757"/>
    <w:rsid w:val="419FFDA1"/>
    <w:rsid w:val="4297F559"/>
    <w:rsid w:val="454E2706"/>
    <w:rsid w:val="456FEBAC"/>
    <w:rsid w:val="46536DCC"/>
    <w:rsid w:val="4695D1C5"/>
    <w:rsid w:val="47CFF2D7"/>
    <w:rsid w:val="4A6EA3DC"/>
    <w:rsid w:val="4B971E0B"/>
    <w:rsid w:val="4BE910BB"/>
    <w:rsid w:val="4E331F50"/>
    <w:rsid w:val="4E852BD7"/>
    <w:rsid w:val="4FE8AF99"/>
    <w:rsid w:val="516505C3"/>
    <w:rsid w:val="520BE648"/>
    <w:rsid w:val="52987FDA"/>
    <w:rsid w:val="5422AF5E"/>
    <w:rsid w:val="556E81BC"/>
    <w:rsid w:val="56118A57"/>
    <w:rsid w:val="56CEAFC0"/>
    <w:rsid w:val="57401BE3"/>
    <w:rsid w:val="57BEF831"/>
    <w:rsid w:val="57D7FA5A"/>
    <w:rsid w:val="5A0ADFD3"/>
    <w:rsid w:val="5A973AB0"/>
    <w:rsid w:val="5B420010"/>
    <w:rsid w:val="5E1F00AB"/>
    <w:rsid w:val="5ED8AD3D"/>
    <w:rsid w:val="5F42F9B3"/>
    <w:rsid w:val="5FCBC8C8"/>
    <w:rsid w:val="600B40B7"/>
    <w:rsid w:val="610D35D9"/>
    <w:rsid w:val="62E1A933"/>
    <w:rsid w:val="62F4ED04"/>
    <w:rsid w:val="63F52AFE"/>
    <w:rsid w:val="655731D7"/>
    <w:rsid w:val="658480CB"/>
    <w:rsid w:val="699120D3"/>
    <w:rsid w:val="6B1B7F6F"/>
    <w:rsid w:val="6D7F9E83"/>
    <w:rsid w:val="6F8387E6"/>
    <w:rsid w:val="7015093B"/>
    <w:rsid w:val="7062FE76"/>
    <w:rsid w:val="706463B5"/>
    <w:rsid w:val="71175524"/>
    <w:rsid w:val="71479419"/>
    <w:rsid w:val="727CA5C5"/>
    <w:rsid w:val="72E6BC48"/>
    <w:rsid w:val="73055805"/>
    <w:rsid w:val="73B2B578"/>
    <w:rsid w:val="74EF008D"/>
    <w:rsid w:val="7562D947"/>
    <w:rsid w:val="771E9E37"/>
    <w:rsid w:val="79BE40AF"/>
    <w:rsid w:val="7A614BC7"/>
    <w:rsid w:val="7A954711"/>
    <w:rsid w:val="7AC2815E"/>
    <w:rsid w:val="7C62816D"/>
    <w:rsid w:val="7E637071"/>
    <w:rsid w:val="7F26B852"/>
    <w:rsid w:val="7FC4A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8B5EF"/>
  <w15:chartTrackingRefBased/>
  <w15:docId w15:val="{A487BB75-1784-D440-ACAA-6C3065C9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B8"/>
  </w:style>
  <w:style w:type="paragraph" w:styleId="Footer">
    <w:name w:val="footer"/>
    <w:basedOn w:val="Normal"/>
    <w:link w:val="FooterChar"/>
    <w:uiPriority w:val="99"/>
    <w:unhideWhenUsed/>
    <w:rsid w:val="00E7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B8"/>
  </w:style>
  <w:style w:type="paragraph" w:styleId="NormalWeb">
    <w:name w:val="Normal (Web)"/>
    <w:basedOn w:val="Normal"/>
    <w:uiPriority w:val="99"/>
    <w:unhideWhenUsed/>
    <w:rsid w:val="00A4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E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E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F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A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CF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2BA8"/>
  </w:style>
  <w:style w:type="character" w:customStyle="1" w:styleId="eop">
    <w:name w:val="eop"/>
    <w:basedOn w:val="DefaultParagraphFont"/>
    <w:rsid w:val="00CF2BA8"/>
  </w:style>
  <w:style w:type="paragraph" w:customStyle="1" w:styleId="Default">
    <w:name w:val="Default"/>
    <w:rsid w:val="00AD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1394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3947"/>
    <w:rPr>
      <w:rFonts w:ascii="Georgia" w:eastAsia="Georgia" w:hAnsi="Georgia" w:cs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DE9F-A468-684F-9B64-8BEC0460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3</cp:revision>
  <dcterms:created xsi:type="dcterms:W3CDTF">2021-05-18T19:29:00Z</dcterms:created>
  <dcterms:modified xsi:type="dcterms:W3CDTF">2021-06-02T20:50:00Z</dcterms:modified>
</cp:coreProperties>
</file>